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E9CC" w14:textId="77777777" w:rsidR="001E1296" w:rsidRDefault="001E1296" w:rsidP="001E1296">
      <w:pPr>
        <w:jc w:val="center"/>
        <w:rPr>
          <w:b/>
          <w:bCs/>
          <w:i/>
          <w:iCs/>
        </w:rPr>
      </w:pPr>
      <w:r>
        <w:rPr>
          <w:b/>
          <w:bCs/>
          <w:i/>
          <w:iCs/>
        </w:rPr>
        <w:t>Providence Bible Church</w:t>
      </w:r>
    </w:p>
    <w:p w14:paraId="083F263B" w14:textId="77777777" w:rsidR="001E1296" w:rsidRPr="003E517A" w:rsidRDefault="001E1296" w:rsidP="001E1296">
      <w:pPr>
        <w:jc w:val="center"/>
        <w:rPr>
          <w:b/>
          <w:bCs/>
        </w:rPr>
      </w:pPr>
      <w:r w:rsidRPr="003E517A">
        <w:rPr>
          <w:b/>
          <w:bCs/>
        </w:rPr>
        <w:t>New Testament Survey</w:t>
      </w:r>
    </w:p>
    <w:p w14:paraId="79AA6738" w14:textId="4D207A11" w:rsidR="001E1296" w:rsidRPr="004C47E1" w:rsidRDefault="001E1296" w:rsidP="001E1296">
      <w:pPr>
        <w:jc w:val="center"/>
      </w:pPr>
      <w:r>
        <w:t>October 2</w:t>
      </w:r>
      <w:r w:rsidR="00EB7B4E">
        <w:t>2</w:t>
      </w:r>
      <w:r w:rsidR="00EB7B4E" w:rsidRPr="00EB7B4E">
        <w:rPr>
          <w:vertAlign w:val="superscript"/>
        </w:rPr>
        <w:t>nd</w:t>
      </w:r>
      <w:r>
        <w:t xml:space="preserve">, </w:t>
      </w:r>
      <w:r w:rsidRPr="004C47E1">
        <w:t>202</w:t>
      </w:r>
      <w:r>
        <w:t>3</w:t>
      </w:r>
    </w:p>
    <w:p w14:paraId="67F735DD" w14:textId="77777777" w:rsidR="003E517A" w:rsidRDefault="003E517A" w:rsidP="003E517A">
      <w:pPr>
        <w:jc w:val="center"/>
      </w:pPr>
    </w:p>
    <w:p w14:paraId="7586F400" w14:textId="0144E43C" w:rsidR="00B71752" w:rsidRPr="003E517A" w:rsidRDefault="003E517A" w:rsidP="003E517A">
      <w:pPr>
        <w:jc w:val="center"/>
        <w:rPr>
          <w:u w:val="single"/>
        </w:rPr>
      </w:pPr>
      <w:r w:rsidRPr="003E517A">
        <w:rPr>
          <w:u w:val="single"/>
        </w:rPr>
        <w:t xml:space="preserve">A </w:t>
      </w:r>
      <w:r w:rsidR="0022206C" w:rsidRPr="003E517A">
        <w:rPr>
          <w:u w:val="single"/>
        </w:rPr>
        <w:t xml:space="preserve">Study Paradigm for </w:t>
      </w:r>
      <w:r w:rsidR="00D91E98">
        <w:rPr>
          <w:u w:val="single"/>
        </w:rPr>
        <w:t>the Gospel of Luke</w:t>
      </w:r>
    </w:p>
    <w:p w14:paraId="271FF2E0" w14:textId="07417591" w:rsidR="0022206C" w:rsidRPr="003E517A" w:rsidRDefault="0022206C">
      <w:pPr>
        <w:rPr>
          <w:u w:val="single"/>
        </w:rPr>
      </w:pPr>
    </w:p>
    <w:p w14:paraId="59D612D1" w14:textId="6F00C298" w:rsidR="00E42E80" w:rsidRPr="003E517A" w:rsidRDefault="00541223" w:rsidP="00E42E80">
      <w:pPr>
        <w:pStyle w:val="ListParagraph"/>
        <w:numPr>
          <w:ilvl w:val="0"/>
          <w:numId w:val="1"/>
        </w:numPr>
        <w:ind w:left="360"/>
        <w:rPr>
          <w:b/>
          <w:bCs/>
        </w:rPr>
      </w:pPr>
      <w:r w:rsidRPr="003E517A">
        <w:rPr>
          <w:b/>
          <w:bCs/>
        </w:rPr>
        <w:t xml:space="preserve">The </w:t>
      </w:r>
      <w:r w:rsidRPr="003E517A">
        <w:rPr>
          <w:b/>
          <w:bCs/>
          <w:i/>
          <w:iCs/>
        </w:rPr>
        <w:t xml:space="preserve">human </w:t>
      </w:r>
      <w:r w:rsidRPr="003E517A">
        <w:rPr>
          <w:b/>
          <w:bCs/>
        </w:rPr>
        <w:t>Writer</w:t>
      </w:r>
      <w:r w:rsidR="00E42E80" w:rsidRPr="00E42E80">
        <w:rPr>
          <w:b/>
          <w:bCs/>
        </w:rPr>
        <w:t xml:space="preserve"> </w:t>
      </w:r>
      <w:r w:rsidR="00ED66D6">
        <w:rPr>
          <w:b/>
          <w:bCs/>
        </w:rPr>
        <w:t>&amp;</w:t>
      </w:r>
      <w:r w:rsidR="00E42E80">
        <w:rPr>
          <w:b/>
          <w:bCs/>
        </w:rPr>
        <w:t xml:space="preserve"> </w:t>
      </w:r>
      <w:r w:rsidR="00E42E80" w:rsidRPr="003E517A">
        <w:rPr>
          <w:b/>
          <w:bCs/>
          <w:i/>
          <w:iCs/>
        </w:rPr>
        <w:t xml:space="preserve">original </w:t>
      </w:r>
      <w:r w:rsidR="00E42E80" w:rsidRPr="003E517A">
        <w:rPr>
          <w:b/>
          <w:bCs/>
        </w:rPr>
        <w:t xml:space="preserve">Recipients </w:t>
      </w:r>
    </w:p>
    <w:p w14:paraId="4CC22BC8" w14:textId="77777777" w:rsidR="00492CBA" w:rsidRPr="00492CBA" w:rsidRDefault="00492CBA" w:rsidP="00541223">
      <w:pPr>
        <w:ind w:left="720"/>
        <w:rPr>
          <w:sz w:val="12"/>
        </w:rPr>
      </w:pPr>
    </w:p>
    <w:p w14:paraId="38C4FF5C" w14:textId="77777777" w:rsidR="00492CBA" w:rsidRPr="00492CBA" w:rsidRDefault="00E42E80" w:rsidP="00541223">
      <w:pPr>
        <w:ind w:left="720"/>
        <w:rPr>
          <w:b/>
          <w:bCs/>
          <w:sz w:val="12"/>
        </w:rPr>
      </w:pPr>
      <w:r>
        <w:rPr>
          <w:b/>
          <w:bCs/>
        </w:rPr>
        <w:t>The author of this Gospel is Luke!</w:t>
      </w:r>
    </w:p>
    <w:p w14:paraId="79515D3E" w14:textId="77777777" w:rsidR="00492CBA" w:rsidRPr="00492CBA" w:rsidRDefault="00492CBA" w:rsidP="00541223">
      <w:pPr>
        <w:ind w:left="720"/>
        <w:rPr>
          <w:sz w:val="12"/>
        </w:rPr>
      </w:pPr>
    </w:p>
    <w:p w14:paraId="69D8AC35" w14:textId="77777777" w:rsidR="00492CBA" w:rsidRPr="00492CBA" w:rsidRDefault="00A71D20" w:rsidP="00E42E80">
      <w:pPr>
        <w:ind w:left="1080"/>
        <w:rPr>
          <w:sz w:val="12"/>
        </w:rPr>
      </w:pPr>
      <w:r w:rsidRPr="00894FA8">
        <w:t xml:space="preserve">'… </w:t>
      </w:r>
      <w:r w:rsidRPr="00894FA8">
        <w:rPr>
          <w:b/>
          <w:bCs/>
        </w:rPr>
        <w:t>at no time were any doubts raised</w:t>
      </w:r>
      <w:r w:rsidRPr="00894FA8">
        <w:t xml:space="preserve"> regarding the attribution to Luke, and certainly </w:t>
      </w:r>
      <w:r w:rsidRPr="00894FA8">
        <w:rPr>
          <w:b/>
          <w:bCs/>
        </w:rPr>
        <w:t>no alternatives were [suggested]</w:t>
      </w:r>
      <w:r w:rsidRPr="00894FA8">
        <w:t xml:space="preserve">.' </w:t>
      </w:r>
      <w:r w:rsidRPr="000057DB">
        <w:rPr>
          <w:i/>
          <w:iCs/>
        </w:rPr>
        <w:t>NTI</w:t>
      </w:r>
      <w:r>
        <w:t>, p.99</w:t>
      </w:r>
    </w:p>
    <w:p w14:paraId="2E6DB03B" w14:textId="77777777" w:rsidR="00492CBA" w:rsidRPr="00492CBA" w:rsidRDefault="00492CBA" w:rsidP="00E42E80">
      <w:pPr>
        <w:ind w:left="1080"/>
        <w:rPr>
          <w:sz w:val="12"/>
        </w:rPr>
      </w:pPr>
    </w:p>
    <w:p w14:paraId="2505002A" w14:textId="77777777" w:rsidR="00492CBA" w:rsidRPr="00492CBA" w:rsidRDefault="00A33483" w:rsidP="00A33483">
      <w:pPr>
        <w:ind w:left="720"/>
        <w:rPr>
          <w:b/>
          <w:bCs/>
          <w:sz w:val="12"/>
        </w:rPr>
      </w:pPr>
      <w:r>
        <w:rPr>
          <w:b/>
          <w:bCs/>
        </w:rPr>
        <w:t>Who was he?</w:t>
      </w:r>
    </w:p>
    <w:p w14:paraId="225432E5" w14:textId="77777777" w:rsidR="00492CBA" w:rsidRPr="00492CBA" w:rsidRDefault="00492CBA" w:rsidP="00E42E80">
      <w:pPr>
        <w:ind w:left="1440"/>
        <w:rPr>
          <w:sz w:val="12"/>
        </w:rPr>
      </w:pPr>
    </w:p>
    <w:p w14:paraId="725338FA" w14:textId="77777777" w:rsidR="00492CBA" w:rsidRPr="00492CBA" w:rsidRDefault="00541223" w:rsidP="00A33483">
      <w:pPr>
        <w:ind w:left="1080"/>
        <w:rPr>
          <w:sz w:val="12"/>
        </w:rPr>
      </w:pPr>
      <w:r>
        <w:t xml:space="preserve">'The materials found in Scripture for a life of Luke are very scanty … </w:t>
      </w:r>
      <w:r w:rsidRPr="00A33483">
        <w:rPr>
          <w:b/>
          <w:bCs/>
        </w:rPr>
        <w:t xml:space="preserve">Luke was </w:t>
      </w:r>
      <w:r w:rsidRPr="00E42E80">
        <w:rPr>
          <w:b/>
          <w:bCs/>
        </w:rPr>
        <w:t>of Gentile origin</w:t>
      </w:r>
      <w:r>
        <w:t xml:space="preserve"> … inferred from the fact that he is </w:t>
      </w:r>
      <w:r w:rsidRPr="00E42E80">
        <w:rPr>
          <w:b/>
          <w:bCs/>
        </w:rPr>
        <w:t>not reckoned among those who are of the circumcision</w:t>
      </w:r>
      <w:r>
        <w:t xml:space="preserve"> (Col 4:11, 5:14).  </w:t>
      </w:r>
    </w:p>
    <w:p w14:paraId="4FCDC0AF" w14:textId="77777777" w:rsidR="00492CBA" w:rsidRPr="00492CBA" w:rsidRDefault="00492CBA" w:rsidP="00E42E80">
      <w:pPr>
        <w:ind w:left="1440"/>
        <w:rPr>
          <w:sz w:val="12"/>
        </w:rPr>
      </w:pPr>
    </w:p>
    <w:p w14:paraId="6494CEA9" w14:textId="77777777" w:rsidR="00492CBA" w:rsidRPr="00492CBA" w:rsidRDefault="00AC728B" w:rsidP="00A33483">
      <w:pPr>
        <w:ind w:left="1440"/>
        <w:rPr>
          <w:sz w:val="12"/>
        </w:rPr>
      </w:pPr>
      <w:r>
        <w:t xml:space="preserve">'Very little is known about Luke … and nothing definite is known about his background or his conversion … According to tradition, </w:t>
      </w:r>
      <w:r w:rsidRPr="00A33483">
        <w:rPr>
          <w:b/>
          <w:bCs/>
        </w:rPr>
        <w:t>Luke was a Gentile.</w:t>
      </w:r>
      <w:r>
        <w:t xml:space="preserve">  The apostle Paul seems to confirm this</w:t>
      </w:r>
      <w:r w:rsidR="00A33483">
        <w:t xml:space="preserve"> …</w:t>
      </w:r>
      <w:r>
        <w:t xml:space="preserve"> (Col 4:11, 14).  </w:t>
      </w:r>
      <w:r w:rsidRPr="00AC728B">
        <w:rPr>
          <w:b/>
          <w:bCs/>
        </w:rPr>
        <w:t>That would make Luke the only Gentile to pen any books of Scripture.  He is responsible for a significant portion of the NT, having written both this Gospel and the Book of Acts</w:t>
      </w:r>
      <w:r>
        <w:t>.' MSB, p.1264</w:t>
      </w:r>
    </w:p>
    <w:p w14:paraId="029DB6BE" w14:textId="77777777" w:rsidR="00492CBA" w:rsidRPr="00492CBA" w:rsidRDefault="00492CBA" w:rsidP="00E42E80">
      <w:pPr>
        <w:ind w:left="1440"/>
        <w:rPr>
          <w:sz w:val="12"/>
        </w:rPr>
      </w:pPr>
    </w:p>
    <w:p w14:paraId="2FC7A2B4" w14:textId="77777777" w:rsidR="00492CBA" w:rsidRPr="00492CBA" w:rsidRDefault="00541223" w:rsidP="00A33483">
      <w:pPr>
        <w:ind w:left="1080"/>
        <w:rPr>
          <w:sz w:val="12"/>
        </w:rPr>
      </w:pPr>
      <w:r>
        <w:t xml:space="preserve">… </w:t>
      </w:r>
      <w:r w:rsidRPr="00AC728B">
        <w:rPr>
          <w:b/>
          <w:bCs/>
        </w:rPr>
        <w:t>he was not 'an eyewitness and minister of the word from the beginning</w:t>
      </w:r>
      <w:r w:rsidR="00AC728B">
        <w:rPr>
          <w:b/>
          <w:bCs/>
        </w:rPr>
        <w:t>.</w:t>
      </w:r>
      <w:r w:rsidRPr="00AC728B">
        <w:rPr>
          <w:b/>
          <w:bCs/>
        </w:rPr>
        <w:t xml:space="preserve">' </w:t>
      </w:r>
      <w:r>
        <w:t xml:space="preserve">(Luke 1:2).' </w:t>
      </w:r>
      <w:r w:rsidRPr="000057DB">
        <w:rPr>
          <w:i/>
          <w:iCs/>
        </w:rPr>
        <w:t>Unger</w:t>
      </w:r>
      <w:r>
        <w:t xml:space="preserve">, p.670 </w:t>
      </w:r>
    </w:p>
    <w:p w14:paraId="48D04480" w14:textId="77777777" w:rsidR="00492CBA" w:rsidRPr="00492CBA" w:rsidRDefault="00492CBA" w:rsidP="00E42E80">
      <w:pPr>
        <w:ind w:left="1080"/>
        <w:rPr>
          <w:sz w:val="12"/>
        </w:rPr>
      </w:pPr>
    </w:p>
    <w:p w14:paraId="1CA5997C" w14:textId="77777777" w:rsidR="00492CBA" w:rsidRPr="00492CBA" w:rsidRDefault="00A33483" w:rsidP="000771C0">
      <w:pPr>
        <w:ind w:left="1080"/>
        <w:rPr>
          <w:sz w:val="12"/>
        </w:rPr>
      </w:pPr>
      <w:r w:rsidRPr="000771C0">
        <w:t xml:space="preserve">The Bible tells us also that </w:t>
      </w:r>
      <w:r w:rsidRPr="000771C0">
        <w:rPr>
          <w:b/>
          <w:bCs/>
        </w:rPr>
        <w:t>Luke was a doctor</w:t>
      </w:r>
      <w:r w:rsidRPr="000771C0">
        <w:t xml:space="preserve">, a physician – </w:t>
      </w:r>
      <w:r w:rsidRPr="000771C0">
        <w:rPr>
          <w:rFonts w:ascii="Times New Roman" w:hAnsi="Times New Roman" w:cs="Times New Roman"/>
        </w:rPr>
        <w:t>'Luke, the beloved physician, sends you his greetings …' (</w:t>
      </w:r>
      <w:r w:rsidRPr="000771C0">
        <w:t>Col. 4:14)</w:t>
      </w:r>
      <w:r w:rsidR="000771C0" w:rsidRPr="000771C0">
        <w:t>.</w:t>
      </w:r>
    </w:p>
    <w:p w14:paraId="7CF2BA71" w14:textId="77777777" w:rsidR="00492CBA" w:rsidRPr="00492CBA" w:rsidRDefault="00492CBA" w:rsidP="00AC728B">
      <w:pPr>
        <w:ind w:left="1080"/>
        <w:rPr>
          <w:sz w:val="12"/>
          <w:highlight w:val="yellow"/>
        </w:rPr>
      </w:pPr>
    </w:p>
    <w:p w14:paraId="04621A81" w14:textId="77777777" w:rsidR="00492CBA" w:rsidRPr="00492CBA" w:rsidRDefault="00A67C2A" w:rsidP="00A67C2A">
      <w:pPr>
        <w:ind w:left="720"/>
        <w:rPr>
          <w:b/>
          <w:bCs/>
          <w:sz w:val="12"/>
        </w:rPr>
      </w:pPr>
      <w:r w:rsidRPr="00E74CBA">
        <w:t xml:space="preserve">Although </w:t>
      </w:r>
      <w:r w:rsidR="00AC728B" w:rsidRPr="00E74CBA">
        <w:t>Luke</w:t>
      </w:r>
      <w:r w:rsidR="00E74CBA" w:rsidRPr="00E74CBA">
        <w:t xml:space="preserve">'s Gospel is </w:t>
      </w:r>
      <w:r w:rsidRPr="00A67C2A">
        <w:rPr>
          <w:b/>
          <w:bCs/>
          <w:i/>
          <w:iCs/>
        </w:rPr>
        <w:t>addressed</w:t>
      </w:r>
      <w:r w:rsidR="00AC728B">
        <w:rPr>
          <w:b/>
          <w:bCs/>
        </w:rPr>
        <w:t xml:space="preserve"> to </w:t>
      </w:r>
      <w:r w:rsidR="00AC728B" w:rsidRPr="00AC728B">
        <w:rPr>
          <w:b/>
          <w:bCs/>
        </w:rPr>
        <w:t>Theophilus</w:t>
      </w:r>
      <w:r>
        <w:rPr>
          <w:b/>
          <w:bCs/>
        </w:rPr>
        <w:t xml:space="preserve">, </w:t>
      </w:r>
      <w:r w:rsidR="00E74CBA">
        <w:rPr>
          <w:b/>
          <w:bCs/>
        </w:rPr>
        <w:t>it</w:t>
      </w:r>
      <w:r>
        <w:rPr>
          <w:b/>
          <w:bCs/>
        </w:rPr>
        <w:t xml:space="preserve"> is written </w:t>
      </w:r>
      <w:r w:rsidR="00E74CBA">
        <w:rPr>
          <w:b/>
          <w:bCs/>
          <w:i/>
          <w:iCs/>
        </w:rPr>
        <w:t xml:space="preserve">primarily </w:t>
      </w:r>
      <w:r>
        <w:rPr>
          <w:b/>
          <w:bCs/>
        </w:rPr>
        <w:t xml:space="preserve">for non-Jewish readers.  </w:t>
      </w:r>
    </w:p>
    <w:p w14:paraId="581BB6BC" w14:textId="77777777" w:rsidR="00492CBA" w:rsidRPr="00492CBA" w:rsidRDefault="00492CBA" w:rsidP="00541223">
      <w:pPr>
        <w:ind w:left="720"/>
        <w:rPr>
          <w:sz w:val="12"/>
          <w:highlight w:val="yellow"/>
        </w:rPr>
      </w:pPr>
    </w:p>
    <w:p w14:paraId="46F7FDD1" w14:textId="77777777" w:rsidR="00492CBA" w:rsidRPr="00492CBA" w:rsidRDefault="00D66471" w:rsidP="00E74CBA">
      <w:pPr>
        <w:ind w:left="1080"/>
        <w:rPr>
          <w:sz w:val="12"/>
        </w:rPr>
      </w:pPr>
      <w:r w:rsidRPr="00A67C2A">
        <w:t>'</w:t>
      </w:r>
      <w:r w:rsidR="000771C0">
        <w:t xml:space="preserve">… </w:t>
      </w:r>
      <w:r w:rsidRPr="00A67C2A">
        <w:rPr>
          <w:b/>
          <w:bCs/>
        </w:rPr>
        <w:t xml:space="preserve">Theophilus … a person of high rank ('most excellent'), equivalent to our word 'honorable' </w:t>
      </w:r>
      <w:r w:rsidRPr="00A67C2A">
        <w:t>…</w:t>
      </w:r>
      <w:r>
        <w:t xml:space="preserve"> [Luke] was a Gentile, and </w:t>
      </w:r>
      <w:r w:rsidRPr="0078475B">
        <w:rPr>
          <w:b/>
          <w:bCs/>
        </w:rPr>
        <w:t>the Gospel</w:t>
      </w:r>
      <w:r w:rsidR="0078475B">
        <w:rPr>
          <w:b/>
          <w:bCs/>
        </w:rPr>
        <w:t xml:space="preserve"> [of Luke]</w:t>
      </w:r>
      <w:r w:rsidRPr="0078475B">
        <w:rPr>
          <w:b/>
          <w:bCs/>
        </w:rPr>
        <w:t xml:space="preserve"> was designed mainly for Gentile Christians, representing the universal importance of the coming of Christ for all nations and for all classes of men</w:t>
      </w:r>
      <w:r>
        <w:t xml:space="preserve">.' </w:t>
      </w:r>
      <w:r w:rsidR="0032544D">
        <w:t>Schaff's, p.530</w:t>
      </w:r>
    </w:p>
    <w:p w14:paraId="068547D7" w14:textId="77777777" w:rsidR="00492CBA" w:rsidRPr="00492CBA" w:rsidRDefault="00492CBA" w:rsidP="00E74CBA">
      <w:pPr>
        <w:ind w:left="1080"/>
        <w:rPr>
          <w:sz w:val="12"/>
        </w:rPr>
      </w:pPr>
    </w:p>
    <w:p w14:paraId="0AD6EECD" w14:textId="77777777" w:rsidR="00492CBA" w:rsidRPr="00492CBA" w:rsidRDefault="00E74CBA" w:rsidP="00E74CBA">
      <w:pPr>
        <w:ind w:left="1440"/>
        <w:rPr>
          <w:sz w:val="12"/>
        </w:rPr>
      </w:pPr>
      <w:r w:rsidRPr="00E74CBA">
        <w:t xml:space="preserve">'… there is evidence to suggest a Gentile destination … </w:t>
      </w:r>
      <w:r w:rsidRPr="000771C0">
        <w:rPr>
          <w:b/>
          <w:bCs/>
        </w:rPr>
        <w:t>the</w:t>
      </w:r>
      <w:r w:rsidRPr="0078475B">
        <w:rPr>
          <w:b/>
          <w:bCs/>
        </w:rPr>
        <w:t xml:space="preserve"> Gospel</w:t>
      </w:r>
      <w:r>
        <w:rPr>
          <w:b/>
          <w:bCs/>
        </w:rPr>
        <w:t xml:space="preserve"> [of Luke]</w:t>
      </w:r>
      <w:r w:rsidRPr="0078475B">
        <w:rPr>
          <w:b/>
          <w:bCs/>
        </w:rPr>
        <w:t xml:space="preserve"> </w:t>
      </w:r>
      <w:r w:rsidRPr="000771C0">
        <w:t>may therefore be said to be</w:t>
      </w:r>
      <w:r w:rsidRPr="0078475B">
        <w:rPr>
          <w:b/>
          <w:bCs/>
        </w:rPr>
        <w:t xml:space="preserve"> designed for all who in the non-Christian world were not averse to Christianity and were genuinely interested in having a historical account of its origins</w:t>
      </w:r>
      <w:r>
        <w:t>.' NTI, p.96</w:t>
      </w:r>
    </w:p>
    <w:p w14:paraId="2FCC5012" w14:textId="77777777" w:rsidR="00492CBA" w:rsidRPr="00492CBA" w:rsidRDefault="00492CBA" w:rsidP="0078475B">
      <w:pPr>
        <w:ind w:left="1800"/>
        <w:rPr>
          <w:sz w:val="12"/>
        </w:rPr>
      </w:pPr>
    </w:p>
    <w:p w14:paraId="36BE57B2" w14:textId="77777777" w:rsidR="00A10377" w:rsidRDefault="00A10377">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b/>
          <w:bCs/>
        </w:rPr>
      </w:pPr>
      <w:r>
        <w:rPr>
          <w:b/>
          <w:bCs/>
        </w:rPr>
        <w:br w:type="page"/>
      </w:r>
    </w:p>
    <w:p w14:paraId="10E80D55" w14:textId="482E63FA" w:rsidR="00E42E80" w:rsidRPr="003E517A" w:rsidRDefault="00541223" w:rsidP="00E42E80">
      <w:pPr>
        <w:pStyle w:val="ListParagraph"/>
        <w:numPr>
          <w:ilvl w:val="0"/>
          <w:numId w:val="1"/>
        </w:numPr>
        <w:ind w:left="360"/>
        <w:rPr>
          <w:b/>
          <w:bCs/>
        </w:rPr>
      </w:pPr>
      <w:r w:rsidRPr="003E517A">
        <w:rPr>
          <w:b/>
          <w:bCs/>
        </w:rPr>
        <w:lastRenderedPageBreak/>
        <w:t xml:space="preserve">The </w:t>
      </w:r>
      <w:r w:rsidRPr="003E517A">
        <w:rPr>
          <w:b/>
          <w:bCs/>
          <w:i/>
          <w:iCs/>
        </w:rPr>
        <w:t xml:space="preserve">special </w:t>
      </w:r>
      <w:r w:rsidRPr="003E517A">
        <w:rPr>
          <w:b/>
          <w:bCs/>
        </w:rPr>
        <w:t>Theme</w:t>
      </w:r>
      <w:r w:rsidR="00E42E80">
        <w:rPr>
          <w:b/>
          <w:bCs/>
        </w:rPr>
        <w:t xml:space="preserve"> </w:t>
      </w:r>
      <w:r w:rsidR="00ED66D6">
        <w:rPr>
          <w:b/>
          <w:bCs/>
        </w:rPr>
        <w:t>&amp;</w:t>
      </w:r>
      <w:r w:rsidR="00E42E80" w:rsidRPr="003E517A">
        <w:rPr>
          <w:b/>
          <w:bCs/>
        </w:rPr>
        <w:t xml:space="preserve"> </w:t>
      </w:r>
      <w:r w:rsidR="00E42E80" w:rsidRPr="003E517A">
        <w:rPr>
          <w:b/>
          <w:bCs/>
          <w:i/>
          <w:iCs/>
        </w:rPr>
        <w:t>Divine</w:t>
      </w:r>
      <w:r w:rsidR="00E42E80" w:rsidRPr="003E517A">
        <w:rPr>
          <w:b/>
          <w:bCs/>
        </w:rPr>
        <w:t xml:space="preserve"> Intention</w:t>
      </w:r>
    </w:p>
    <w:p w14:paraId="342AC1F2" w14:textId="77777777" w:rsidR="00A10377" w:rsidRPr="00A10377" w:rsidRDefault="00A10377" w:rsidP="00541223">
      <w:pPr>
        <w:ind w:left="720"/>
        <w:rPr>
          <w:sz w:val="12"/>
        </w:rPr>
      </w:pPr>
    </w:p>
    <w:p w14:paraId="61FE7F95" w14:textId="77777777" w:rsidR="00A10377" w:rsidRPr="00A10377" w:rsidRDefault="00A16F2D" w:rsidP="00696CA6">
      <w:pPr>
        <w:tabs>
          <w:tab w:val="clear" w:pos="1440"/>
          <w:tab w:val="clear" w:pos="1800"/>
          <w:tab w:val="clear" w:pos="2160"/>
          <w:tab w:val="clear" w:pos="2520"/>
          <w:tab w:val="clear" w:pos="2880"/>
          <w:tab w:val="clear" w:pos="3240"/>
          <w:tab w:val="clear" w:pos="3600"/>
          <w:tab w:val="right" w:pos="6120"/>
          <w:tab w:val="right" w:pos="7560"/>
          <w:tab w:val="right" w:pos="9000"/>
          <w:tab w:val="right" w:pos="10440"/>
        </w:tabs>
        <w:ind w:left="720"/>
        <w:rPr>
          <w:rFonts w:eastAsia="Calibri"/>
          <w:sz w:val="12"/>
          <w:szCs w:val="24"/>
          <w:lang w:bidi="ar-SA"/>
        </w:rPr>
      </w:pPr>
      <w:r>
        <w:rPr>
          <w:noProof/>
        </w:rPr>
        <mc:AlternateContent>
          <mc:Choice Requires="wps">
            <w:drawing>
              <wp:anchor distT="45720" distB="45720" distL="114300" distR="114300" simplePos="0" relativeHeight="251661312" behindDoc="0" locked="0" layoutInCell="1" allowOverlap="1" wp14:anchorId="52F375AB" wp14:editId="473D894D">
                <wp:simplePos x="0" y="0"/>
                <wp:positionH relativeFrom="margin">
                  <wp:align>right</wp:align>
                </wp:positionH>
                <wp:positionV relativeFrom="paragraph">
                  <wp:posOffset>502920</wp:posOffset>
                </wp:positionV>
                <wp:extent cx="5227320" cy="1404620"/>
                <wp:effectExtent l="0" t="0" r="1143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404620"/>
                        </a:xfrm>
                        <a:prstGeom prst="rect">
                          <a:avLst/>
                        </a:prstGeom>
                        <a:solidFill>
                          <a:srgbClr val="FFFFFF"/>
                        </a:solidFill>
                        <a:ln w="9525">
                          <a:solidFill>
                            <a:srgbClr val="000000"/>
                          </a:solidFill>
                          <a:miter lim="800000"/>
                          <a:headEnd/>
                          <a:tailEnd/>
                        </a:ln>
                      </wps:spPr>
                      <wps:txbx>
                        <w:txbxContent>
                          <w:p w14:paraId="231AB371" w14:textId="3D1174FF" w:rsidR="007F0C4F" w:rsidRDefault="007F0C4F">
                            <w:r>
                              <w:t>'Luke views Jesus Christ as a man, a real human being.  Jesus Christ was the perfect man – a picture of unfallen man.  Luke uses the phrase "son of man" twenty-four times in his gospel.  This title is the one that Jesus used most frequently of Himself.  The phrase … emphasizes His humanity …' Benware, p.105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375AB" id="_x0000_t202" coordsize="21600,21600" o:spt="202" path="m,l,21600r21600,l21600,xe">
                <v:stroke joinstyle="miter"/>
                <v:path gradientshapeok="t" o:connecttype="rect"/>
              </v:shapetype>
              <v:shape id="Text Box 2" o:spid="_x0000_s1026" type="#_x0000_t202" style="position:absolute;left:0;text-align:left;margin-left:360.4pt;margin-top:39.6pt;width:411.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0DgIAACA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">
                <v:textbox style="mso-fit-shape-to-text:t">
                  <w:txbxContent>
                    <w:p w14:paraId="231AB371" w14:textId="3D1174FF" w:rsidR="007F0C4F" w:rsidRDefault="007F0C4F">
                      <w:r>
                        <w:t>'Luke views Jesus Christ as a man, a real human being.  Jesus Christ was the perfect man – a picture of unfallen man.  Luke uses the phrase "son of man" twenty-four times in his gospel.  This title is the one that Jesus used most frequently of Himself.  The phrase … emphasizes His humanity …' Benware, p.105</w:t>
                      </w:r>
                    </w:p>
                  </w:txbxContent>
                </v:textbox>
                <w10:wrap type="square" anchorx="margin"/>
              </v:shape>
            </w:pict>
          </mc:Fallback>
        </mc:AlternateContent>
      </w:r>
      <w:r w:rsidR="00A67C2A" w:rsidRPr="00696CA6">
        <w:rPr>
          <w:rFonts w:eastAsia="Calibri"/>
          <w:b/>
          <w:bCs/>
          <w:szCs w:val="24"/>
          <w:lang w:bidi="ar-SA"/>
        </w:rPr>
        <w:t xml:space="preserve">Luke </w:t>
      </w:r>
      <w:r w:rsidR="000771C0">
        <w:rPr>
          <w:rFonts w:eastAsia="Calibri"/>
          <w:b/>
          <w:bCs/>
          <w:szCs w:val="24"/>
          <w:lang w:bidi="ar-SA"/>
        </w:rPr>
        <w:t>focuses</w:t>
      </w:r>
      <w:r w:rsidR="00E74CBA">
        <w:rPr>
          <w:rFonts w:eastAsia="Calibri"/>
          <w:b/>
          <w:bCs/>
          <w:szCs w:val="24"/>
          <w:lang w:bidi="ar-SA"/>
        </w:rPr>
        <w:t xml:space="preserve"> </w:t>
      </w:r>
      <w:r w:rsidR="00A67C2A" w:rsidRPr="00696CA6">
        <w:rPr>
          <w:rFonts w:eastAsia="Calibri"/>
          <w:b/>
          <w:bCs/>
          <w:szCs w:val="24"/>
          <w:lang w:bidi="ar-SA"/>
        </w:rPr>
        <w:t>attention on the Humanity of Jesus</w:t>
      </w:r>
      <w:r w:rsidR="00A67C2A" w:rsidRPr="00696CA6">
        <w:rPr>
          <w:rFonts w:eastAsia="Calibri"/>
          <w:szCs w:val="24"/>
          <w:lang w:bidi="ar-SA"/>
        </w:rPr>
        <w:t xml:space="preserve"> – Jesus as </w:t>
      </w:r>
      <w:r w:rsidR="00A67C2A" w:rsidRPr="00696CA6">
        <w:rPr>
          <w:rFonts w:eastAsia="Calibri"/>
          <w:b/>
          <w:bCs/>
          <w:szCs w:val="24"/>
          <w:lang w:bidi="ar-SA"/>
        </w:rPr>
        <w:t>the Son of man</w:t>
      </w:r>
      <w:r w:rsidR="00A67C2A" w:rsidRPr="00696CA6">
        <w:rPr>
          <w:rFonts w:eastAsia="Calibri"/>
          <w:szCs w:val="24"/>
          <w:lang w:bidi="ar-SA"/>
        </w:rPr>
        <w:t xml:space="preserve">.  </w:t>
      </w:r>
    </w:p>
    <w:p w14:paraId="24EEA2B3" w14:textId="77777777" w:rsidR="00A10377" w:rsidRPr="00A10377" w:rsidRDefault="00A10377" w:rsidP="00696CA6">
      <w:pPr>
        <w:ind w:left="1080"/>
        <w:rPr>
          <w:sz w:val="12"/>
        </w:rPr>
      </w:pPr>
    </w:p>
    <w:p w14:paraId="1F2F3EB6" w14:textId="77777777" w:rsidR="00A10377" w:rsidRPr="00A10377" w:rsidRDefault="00696CA6" w:rsidP="00A16F2D">
      <w:pPr>
        <w:ind w:left="1440"/>
        <w:rPr>
          <w:sz w:val="12"/>
        </w:rPr>
      </w:pPr>
      <w:r>
        <w:t xml:space="preserve">'The focus of Luke is on Jesus as a man.  </w:t>
      </w:r>
      <w:r w:rsidRPr="00696CA6">
        <w:rPr>
          <w:b/>
          <w:bCs/>
        </w:rPr>
        <w:t>Thus, we see the emotions and agonies of the man, Christ Jesus, as He performs His Father's will on earth</w:t>
      </w:r>
      <w:r>
        <w:t>.' Panorama, p.427</w:t>
      </w:r>
    </w:p>
    <w:p w14:paraId="7BAB6300" w14:textId="77777777" w:rsidR="00A10377" w:rsidRPr="00A10377" w:rsidRDefault="00A10377" w:rsidP="00A16F2D">
      <w:pPr>
        <w:ind w:left="1440"/>
        <w:rPr>
          <w:sz w:val="12"/>
          <w:szCs w:val="18"/>
        </w:rPr>
      </w:pPr>
    </w:p>
    <w:p w14:paraId="764F8E32" w14:textId="77777777" w:rsidR="00A10377" w:rsidRPr="00A10377" w:rsidRDefault="00696CA6" w:rsidP="00A16F2D">
      <w:pPr>
        <w:ind w:left="1800"/>
        <w:rPr>
          <w:sz w:val="12"/>
        </w:rPr>
      </w:pPr>
      <w:r w:rsidRPr="00696CA6">
        <w:t xml:space="preserve">'The special emphasis of Luke is the Humanity of Jesus … Luke features </w:t>
      </w:r>
      <w:r w:rsidRPr="00696CA6">
        <w:rPr>
          <w:b/>
          <w:bCs/>
        </w:rPr>
        <w:t>His</w:t>
      </w:r>
      <w:r w:rsidRPr="00696CA6">
        <w:t xml:space="preserve"> </w:t>
      </w:r>
      <w:r w:rsidRPr="00696CA6">
        <w:rPr>
          <w:b/>
          <w:bCs/>
        </w:rPr>
        <w:t>kindness toward the weak, the suffering and the outcast</w:t>
      </w:r>
      <w:r w:rsidRPr="00696CA6">
        <w:t>.' Halley's, p.485</w:t>
      </w:r>
    </w:p>
    <w:p w14:paraId="62D8B94B" w14:textId="77777777" w:rsidR="00A10377" w:rsidRPr="00A10377" w:rsidRDefault="00A10377" w:rsidP="00541223">
      <w:pPr>
        <w:ind w:left="720"/>
        <w:rPr>
          <w:sz w:val="12"/>
        </w:rPr>
      </w:pPr>
    </w:p>
    <w:p w14:paraId="19989BFA" w14:textId="77777777" w:rsidR="00A10377" w:rsidRPr="00A10377" w:rsidRDefault="0078475B" w:rsidP="0078475B">
      <w:pPr>
        <w:ind w:left="720"/>
        <w:rPr>
          <w:sz w:val="12"/>
        </w:rPr>
      </w:pPr>
      <w:r>
        <w:t xml:space="preserve">'Where an author </w:t>
      </w:r>
      <w:r w:rsidRPr="00696CA6">
        <w:rPr>
          <w:b/>
          <w:bCs/>
        </w:rPr>
        <w:t>specifically states his own intention</w:t>
      </w:r>
      <w:r>
        <w:t>, that must always be given more weight than any scholarly conjectures …' NTI, p.90</w:t>
      </w:r>
    </w:p>
    <w:p w14:paraId="72CA1656" w14:textId="77777777" w:rsidR="00A10377" w:rsidRPr="00A10377" w:rsidRDefault="00A10377" w:rsidP="00696CA6">
      <w:pPr>
        <w:ind w:left="1080"/>
        <w:rPr>
          <w:sz w:val="12"/>
        </w:rPr>
      </w:pPr>
    </w:p>
    <w:p w14:paraId="7D93262E" w14:textId="77777777" w:rsidR="00A10377" w:rsidRPr="00A10377" w:rsidRDefault="00696CA6" w:rsidP="00696CA6">
      <w:pPr>
        <w:ind w:left="1080"/>
        <w:rPr>
          <w:rFonts w:ascii="Times New Roman" w:hAnsi="Times New Roman" w:cs="Times New Roman"/>
          <w:b/>
          <w:bCs/>
          <w:sz w:val="12"/>
        </w:rPr>
      </w:pPr>
      <w:r>
        <w:t xml:space="preserve">'[Luke declares] to write in order that Theophilus </w:t>
      </w:r>
      <w:r w:rsidRPr="00A52847">
        <w:rPr>
          <w:rFonts w:ascii="Times New Roman" w:hAnsi="Times New Roman" w:cs="Times New Roman"/>
          <w:b/>
          <w:bCs/>
        </w:rPr>
        <w:t>'may know the exact truth about the things you have been taught</w:t>
      </w:r>
      <w:r>
        <w:rPr>
          <w:rFonts w:ascii="Times New Roman" w:hAnsi="Times New Roman" w:cs="Times New Roman"/>
          <w:b/>
          <w:bCs/>
        </w:rPr>
        <w:t xml:space="preserve">.' </w:t>
      </w:r>
      <w:r>
        <w:t>Unger, p.671</w:t>
      </w:r>
      <w:r>
        <w:rPr>
          <w:rFonts w:ascii="Times New Roman" w:hAnsi="Times New Roman" w:cs="Times New Roman"/>
          <w:b/>
          <w:bCs/>
        </w:rPr>
        <w:t xml:space="preserve"> </w:t>
      </w:r>
    </w:p>
    <w:p w14:paraId="47D309C5" w14:textId="77777777" w:rsidR="00A10377" w:rsidRPr="00A10377" w:rsidRDefault="00A16F2D" w:rsidP="0078475B">
      <w:pPr>
        <w:ind w:left="720"/>
        <w:rPr>
          <w:sz w:val="12"/>
        </w:rPr>
      </w:pPr>
      <w:r>
        <w:rPr>
          <w:noProof/>
        </w:rPr>
        <mc:AlternateContent>
          <mc:Choice Requires="wps">
            <w:drawing>
              <wp:anchor distT="45720" distB="45720" distL="114300" distR="114300" simplePos="0" relativeHeight="251659264" behindDoc="0" locked="0" layoutInCell="1" allowOverlap="1" wp14:anchorId="395D7DD1" wp14:editId="6BFDCBB5">
                <wp:simplePos x="0" y="0"/>
                <wp:positionH relativeFrom="margin">
                  <wp:align>right</wp:align>
                </wp:positionH>
                <wp:positionV relativeFrom="paragraph">
                  <wp:posOffset>179070</wp:posOffset>
                </wp:positionV>
                <wp:extent cx="5006340" cy="140462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404620"/>
                        </a:xfrm>
                        <a:prstGeom prst="rect">
                          <a:avLst/>
                        </a:prstGeom>
                        <a:solidFill>
                          <a:srgbClr val="FFFFFF"/>
                        </a:solidFill>
                        <a:ln w="9525">
                          <a:solidFill>
                            <a:srgbClr val="000000"/>
                          </a:solidFill>
                          <a:miter lim="800000"/>
                          <a:headEnd/>
                          <a:tailEnd/>
                        </a:ln>
                      </wps:spPr>
                      <wps:txbx>
                        <w:txbxContent>
                          <w:p w14:paraId="069AF0EB" w14:textId="6A9E73E9" w:rsidR="007F0C4F" w:rsidRDefault="007F0C4F">
                            <w:r>
                              <w:t>'He wrote to present an historically accurate and chronologically correct account of the life and ministry of Jesus Christ.' Benware, p.104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D7DD1" id="_x0000_s1027" type="#_x0000_t202" style="position:absolute;left:0;text-align:left;margin-left:343pt;margin-top:14.1pt;width:394.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">
                <v:textbox style="mso-fit-shape-to-text:t">
                  <w:txbxContent>
                    <w:p w14:paraId="069AF0EB" w14:textId="6A9E73E9" w:rsidR="007F0C4F" w:rsidRDefault="007F0C4F">
                      <w:r>
                        <w:t>'He wrote to present an historically accurate and chronologically correct account of the life and ministry of Jesus Christ.' Benware, p.104</w:t>
                      </w:r>
                    </w:p>
                  </w:txbxContent>
                </v:textbox>
                <w10:wrap type="square" anchorx="margin"/>
              </v:shape>
            </w:pict>
          </mc:Fallback>
        </mc:AlternateContent>
      </w:r>
    </w:p>
    <w:p w14:paraId="5A6787A3" w14:textId="77777777" w:rsidR="00A10377" w:rsidRPr="00A10377" w:rsidRDefault="00A10377" w:rsidP="00696CA6">
      <w:pPr>
        <w:ind w:left="1440"/>
        <w:rPr>
          <w:sz w:val="12"/>
        </w:rPr>
      </w:pPr>
    </w:p>
    <w:p w14:paraId="7554CC5C" w14:textId="77777777" w:rsidR="00A10377" w:rsidRPr="00A10377" w:rsidRDefault="00684381" w:rsidP="00A16F2D">
      <w:pPr>
        <w:ind w:left="1800"/>
        <w:rPr>
          <w:sz w:val="12"/>
        </w:rPr>
      </w:pPr>
      <w:r>
        <w:t>'</w:t>
      </w:r>
      <w:r w:rsidR="00696CA6">
        <w:t xml:space="preserve">In his preface (1:1-4), </w:t>
      </w:r>
      <w:r>
        <w:t xml:space="preserve">Luke pleads the example of many predecessors for the attempt he is about to make and </w:t>
      </w:r>
      <w:r w:rsidRPr="00696CA6">
        <w:rPr>
          <w:b/>
          <w:bCs/>
        </w:rPr>
        <w:t>promises to give an orderly and accurate account of the traditions of the Gospel narrative received from eyewitnesses</w:t>
      </w:r>
      <w:r>
        <w:t>.' Cambridge, p.63</w:t>
      </w:r>
    </w:p>
    <w:p w14:paraId="6E3A506C" w14:textId="77777777" w:rsidR="00A10377" w:rsidRPr="00A10377" w:rsidRDefault="00A10377" w:rsidP="00696CA6">
      <w:pPr>
        <w:tabs>
          <w:tab w:val="clear" w:pos="1440"/>
          <w:tab w:val="clear" w:pos="1800"/>
          <w:tab w:val="clear" w:pos="2160"/>
          <w:tab w:val="clear" w:pos="2520"/>
          <w:tab w:val="clear" w:pos="2880"/>
          <w:tab w:val="clear" w:pos="3240"/>
          <w:tab w:val="clear" w:pos="3600"/>
          <w:tab w:val="right" w:pos="6120"/>
          <w:tab w:val="right" w:pos="7560"/>
          <w:tab w:val="right" w:pos="9000"/>
          <w:tab w:val="right" w:pos="10440"/>
        </w:tabs>
        <w:ind w:left="1080"/>
        <w:rPr>
          <w:rFonts w:eastAsia="Calibri"/>
          <w:sz w:val="12"/>
          <w:szCs w:val="24"/>
          <w:lang w:bidi="ar-SA"/>
        </w:rPr>
      </w:pPr>
    </w:p>
    <w:p w14:paraId="56530992" w14:textId="77777777" w:rsidR="00A10377" w:rsidRPr="00A10377" w:rsidRDefault="00696CA6" w:rsidP="00696CA6">
      <w:pPr>
        <w:tabs>
          <w:tab w:val="clear" w:pos="1440"/>
          <w:tab w:val="clear" w:pos="1800"/>
          <w:tab w:val="clear" w:pos="2160"/>
          <w:tab w:val="clear" w:pos="2520"/>
          <w:tab w:val="clear" w:pos="2880"/>
          <w:tab w:val="clear" w:pos="3240"/>
          <w:tab w:val="clear" w:pos="3600"/>
          <w:tab w:val="right" w:pos="6120"/>
          <w:tab w:val="right" w:pos="7560"/>
          <w:tab w:val="right" w:pos="9000"/>
          <w:tab w:val="right" w:pos="10440"/>
        </w:tabs>
        <w:ind w:left="1080"/>
        <w:rPr>
          <w:rFonts w:eastAsia="Calibri"/>
          <w:sz w:val="12"/>
          <w:szCs w:val="24"/>
          <w:lang w:bidi="ar-SA"/>
        </w:rPr>
      </w:pPr>
      <w:r w:rsidRPr="00696CA6">
        <w:rPr>
          <w:rFonts w:eastAsia="Calibri"/>
          <w:szCs w:val="24"/>
          <w:lang w:bidi="ar-SA"/>
        </w:rPr>
        <w:t xml:space="preserve">'Greek civilization represented culture, philosophy, wisdom, reason, beauty, education.  Therefore, </w:t>
      </w:r>
      <w:r w:rsidRPr="00696CA6">
        <w:rPr>
          <w:rFonts w:eastAsia="Calibri"/>
          <w:b/>
          <w:bCs/>
          <w:szCs w:val="24"/>
          <w:lang w:bidi="ar-SA"/>
        </w:rPr>
        <w:t>to appeal to the thoughtful, cultured, philosophic Greek mind, Luke, in a complete, orderly, and classical story, which has been called 'the most beautiful book ever written,' depicts the glorious beauty and perfection of Jesus</w:t>
      </w:r>
      <w:r w:rsidRPr="00696CA6">
        <w:rPr>
          <w:rFonts w:eastAsia="Calibri"/>
          <w:szCs w:val="24"/>
          <w:lang w:bidi="ar-SA"/>
        </w:rPr>
        <w:t>.' Unger</w:t>
      </w:r>
    </w:p>
    <w:p w14:paraId="18080258" w14:textId="77777777" w:rsidR="00A10377" w:rsidRPr="00A10377" w:rsidRDefault="00A10377" w:rsidP="00D708D8">
      <w:pPr>
        <w:ind w:left="1800"/>
        <w:rPr>
          <w:sz w:val="12"/>
        </w:rPr>
      </w:pPr>
    </w:p>
    <w:p w14:paraId="002E3E76" w14:textId="77777777" w:rsidR="00A10377" w:rsidRPr="00A10377" w:rsidRDefault="00E42E80" w:rsidP="00E42E80">
      <w:pPr>
        <w:ind w:left="720"/>
        <w:rPr>
          <w:b/>
          <w:bCs/>
          <w:sz w:val="12"/>
        </w:rPr>
      </w:pPr>
      <w:r>
        <w:rPr>
          <w:b/>
          <w:bCs/>
        </w:rPr>
        <w:t>Point: Luke aims to give an accurate history of Christ's life and ministry.</w:t>
      </w:r>
    </w:p>
    <w:p w14:paraId="4E4C2EDA" w14:textId="77777777" w:rsidR="00A10377" w:rsidRPr="00A10377" w:rsidRDefault="00A10377" w:rsidP="00BF2DF4">
      <w:pPr>
        <w:ind w:left="1440"/>
        <w:rPr>
          <w:sz w:val="12"/>
        </w:rPr>
      </w:pPr>
    </w:p>
    <w:p w14:paraId="67E6855F" w14:textId="17602A75" w:rsidR="00541223" w:rsidRPr="003E517A" w:rsidRDefault="00541223" w:rsidP="00541223">
      <w:pPr>
        <w:pStyle w:val="ListParagraph"/>
        <w:numPr>
          <w:ilvl w:val="0"/>
          <w:numId w:val="1"/>
        </w:numPr>
        <w:ind w:left="360"/>
        <w:rPr>
          <w:b/>
          <w:bCs/>
        </w:rPr>
      </w:pPr>
      <w:r w:rsidRPr="003E517A">
        <w:rPr>
          <w:b/>
          <w:bCs/>
        </w:rPr>
        <w:t>The</w:t>
      </w:r>
      <w:r w:rsidRPr="003E517A">
        <w:rPr>
          <w:b/>
          <w:bCs/>
          <w:i/>
          <w:iCs/>
        </w:rPr>
        <w:t xml:space="preserve"> unique </w:t>
      </w:r>
      <w:r w:rsidRPr="003E517A">
        <w:rPr>
          <w:b/>
          <w:bCs/>
        </w:rPr>
        <w:t>Position</w:t>
      </w:r>
      <w:r w:rsidR="00E42E80">
        <w:rPr>
          <w:b/>
          <w:bCs/>
        </w:rPr>
        <w:t xml:space="preserve"> </w:t>
      </w:r>
      <w:r w:rsidR="00ED66D6">
        <w:rPr>
          <w:b/>
          <w:bCs/>
        </w:rPr>
        <w:t>&amp;</w:t>
      </w:r>
      <w:r w:rsidR="00E42E80">
        <w:rPr>
          <w:b/>
          <w:bCs/>
        </w:rPr>
        <w:t xml:space="preserve"> </w:t>
      </w:r>
      <w:r w:rsidR="00E42E80">
        <w:rPr>
          <w:b/>
          <w:bCs/>
          <w:i/>
          <w:iCs/>
        </w:rPr>
        <w:t xml:space="preserve">enduring </w:t>
      </w:r>
      <w:r w:rsidR="00E42E80">
        <w:rPr>
          <w:b/>
          <w:bCs/>
        </w:rPr>
        <w:t>Contribution</w:t>
      </w:r>
    </w:p>
    <w:p w14:paraId="607CC782" w14:textId="77777777" w:rsidR="00C64D39" w:rsidRPr="00C64D39" w:rsidRDefault="00C64D39" w:rsidP="00A71D20">
      <w:pPr>
        <w:ind w:left="720"/>
        <w:rPr>
          <w:sz w:val="12"/>
        </w:rPr>
      </w:pPr>
    </w:p>
    <w:p w14:paraId="3EC3F90A" w14:textId="77777777" w:rsidR="00C64D39" w:rsidRPr="00C64D39" w:rsidRDefault="0078475B" w:rsidP="0078475B">
      <w:pPr>
        <w:ind w:left="720"/>
        <w:rPr>
          <w:sz w:val="12"/>
        </w:rPr>
      </w:pPr>
      <w:r>
        <w:t xml:space="preserve">'There is </w:t>
      </w:r>
      <w:r w:rsidRPr="00696CA6">
        <w:rPr>
          <w:b/>
          <w:bCs/>
        </w:rPr>
        <w:t>something attractive</w:t>
      </w:r>
      <w:r>
        <w:t xml:space="preserve"> about this Gospel.  It is full of superb stories and leaves the reader with a deep impression of the personality and teaching of Jesus.  It is perhaps for this reason that for many it is their favorite Gospel.  It has may characteristic features which distinguish it from the other Gospels …</w:t>
      </w:r>
    </w:p>
    <w:p w14:paraId="6F444329" w14:textId="77777777" w:rsidR="00C64D39" w:rsidRPr="00C64D39" w:rsidRDefault="00C64D39" w:rsidP="0078475B">
      <w:pPr>
        <w:ind w:left="720"/>
        <w:rPr>
          <w:sz w:val="12"/>
        </w:rPr>
      </w:pPr>
    </w:p>
    <w:p w14:paraId="6B09B40C" w14:textId="77777777" w:rsidR="00C64D39" w:rsidRPr="00C64D39" w:rsidRDefault="0078475B" w:rsidP="0078475B">
      <w:pPr>
        <w:pStyle w:val="ListParagraph"/>
        <w:numPr>
          <w:ilvl w:val="0"/>
          <w:numId w:val="5"/>
        </w:numPr>
        <w:ind w:left="1440"/>
        <w:rPr>
          <w:sz w:val="12"/>
        </w:rPr>
      </w:pPr>
      <w:r>
        <w:t xml:space="preserve">Its record is </w:t>
      </w:r>
      <w:r w:rsidRPr="00696CA6">
        <w:rPr>
          <w:b/>
          <w:bCs/>
        </w:rPr>
        <w:t xml:space="preserve">longer than its Synoptic counterparts </w:t>
      </w:r>
      <w:r>
        <w:t xml:space="preserve">… especially detailed in its account of the last journey to Jerusalem.  It is in fact the longest book in the New Testament.' NTI, p.90 </w:t>
      </w:r>
    </w:p>
    <w:p w14:paraId="71F7A429" w14:textId="77777777" w:rsidR="00C64D39" w:rsidRPr="00C64D39" w:rsidRDefault="0078475B" w:rsidP="0078475B">
      <w:pPr>
        <w:pStyle w:val="ListParagraph"/>
        <w:numPr>
          <w:ilvl w:val="0"/>
          <w:numId w:val="5"/>
        </w:numPr>
        <w:ind w:left="1440"/>
        <w:rPr>
          <w:sz w:val="12"/>
        </w:rPr>
      </w:pPr>
      <w:r w:rsidRPr="0078475B">
        <w:t xml:space="preserve">… Luke </w:t>
      </w:r>
      <w:r w:rsidRPr="00696CA6">
        <w:rPr>
          <w:b/>
          <w:bCs/>
        </w:rPr>
        <w:t>brings out the wider implications of the gospel</w:t>
      </w:r>
      <w:r>
        <w:t xml:space="preserve"> of Christ … </w:t>
      </w:r>
    </w:p>
    <w:p w14:paraId="4E4D7D57" w14:textId="77777777" w:rsidR="00C64D39" w:rsidRPr="00C64D39" w:rsidRDefault="0078475B" w:rsidP="0078475B">
      <w:pPr>
        <w:pStyle w:val="ListParagraph"/>
        <w:numPr>
          <w:ilvl w:val="0"/>
          <w:numId w:val="5"/>
        </w:numPr>
        <w:ind w:left="1440"/>
        <w:rPr>
          <w:sz w:val="12"/>
        </w:rPr>
      </w:pPr>
      <w:r>
        <w:t xml:space="preserve">a </w:t>
      </w:r>
      <w:r w:rsidRPr="00696CA6">
        <w:rPr>
          <w:b/>
          <w:bCs/>
        </w:rPr>
        <w:t>focus on individuals</w:t>
      </w:r>
      <w:r>
        <w:t xml:space="preserve"> … his portraits are incomparable …</w:t>
      </w:r>
    </w:p>
    <w:p w14:paraId="470BE3C8" w14:textId="77777777" w:rsidR="00C64D39" w:rsidRPr="00C64D39" w:rsidRDefault="0078475B" w:rsidP="0078475B">
      <w:pPr>
        <w:pStyle w:val="ListParagraph"/>
        <w:numPr>
          <w:ilvl w:val="0"/>
          <w:numId w:val="5"/>
        </w:numPr>
        <w:ind w:left="1440"/>
        <w:rPr>
          <w:sz w:val="12"/>
        </w:rPr>
      </w:pPr>
      <w:r>
        <w:t>Interest in social outcasts … the immoral woman (7:36ff) … Zacchaeus (19:8ff) … the robber (23:39ff) …</w:t>
      </w:r>
    </w:p>
    <w:p w14:paraId="284A16EB" w14:textId="77777777" w:rsidR="00C64D39" w:rsidRPr="00C64D39" w:rsidRDefault="0078475B" w:rsidP="0078475B">
      <w:pPr>
        <w:pStyle w:val="ListParagraph"/>
        <w:numPr>
          <w:ilvl w:val="0"/>
          <w:numId w:val="5"/>
        </w:numPr>
        <w:ind w:left="1440"/>
        <w:rPr>
          <w:sz w:val="12"/>
        </w:rPr>
      </w:pPr>
      <w:r>
        <w:t xml:space="preserve">Luke </w:t>
      </w:r>
      <w:r w:rsidRPr="00696CA6">
        <w:rPr>
          <w:b/>
          <w:bCs/>
        </w:rPr>
        <w:t xml:space="preserve">mentions thirteen women not mentioned elsewhere </w:t>
      </w:r>
      <w:r>
        <w:t>in the Gospels …' NTI, pp.90-91</w:t>
      </w:r>
    </w:p>
    <w:p w14:paraId="542D5C61" w14:textId="77777777" w:rsidR="00C64D39" w:rsidRPr="00C64D39" w:rsidRDefault="00C64D39" w:rsidP="00541223">
      <w:pPr>
        <w:ind w:left="720"/>
        <w:rPr>
          <w:sz w:val="12"/>
        </w:rPr>
      </w:pPr>
    </w:p>
    <w:p w14:paraId="30CC2C16" w14:textId="77777777" w:rsidR="00541223" w:rsidRPr="00680494" w:rsidRDefault="00541223" w:rsidP="00541223">
      <w:pPr>
        <w:pStyle w:val="ListParagraph"/>
        <w:numPr>
          <w:ilvl w:val="0"/>
          <w:numId w:val="1"/>
        </w:numPr>
        <w:tabs>
          <w:tab w:val="left" w:pos="3960"/>
        </w:tabs>
        <w:ind w:left="360"/>
        <w:rPr>
          <w:b/>
          <w:bCs/>
        </w:rPr>
      </w:pPr>
      <w:r w:rsidRPr="00680494">
        <w:rPr>
          <w:b/>
          <w:bCs/>
        </w:rPr>
        <w:t xml:space="preserve">The </w:t>
      </w:r>
      <w:r w:rsidRPr="00680494">
        <w:rPr>
          <w:b/>
          <w:bCs/>
          <w:i/>
          <w:iCs/>
        </w:rPr>
        <w:t>writing</w:t>
      </w:r>
      <w:r w:rsidRPr="00680494">
        <w:rPr>
          <w:b/>
          <w:bCs/>
        </w:rPr>
        <w:t xml:space="preserve"> Date</w:t>
      </w:r>
    </w:p>
    <w:p w14:paraId="1FA68A22" w14:textId="77777777" w:rsidR="00C64D39" w:rsidRPr="00C64D39" w:rsidRDefault="00C64D39" w:rsidP="0078475B">
      <w:pPr>
        <w:ind w:left="360"/>
        <w:rPr>
          <w:sz w:val="12"/>
        </w:rPr>
      </w:pPr>
    </w:p>
    <w:p w14:paraId="14EB2D4C" w14:textId="77777777" w:rsidR="00C64D39" w:rsidRPr="00C64D39" w:rsidRDefault="0078475B" w:rsidP="0078475B">
      <w:pPr>
        <w:ind w:left="720"/>
        <w:rPr>
          <w:sz w:val="12"/>
        </w:rPr>
      </w:pPr>
      <w:r>
        <w:t>'… there is really little tangible data to enable the date of the Gospel to be specifically fixed.' NTI, p.115</w:t>
      </w:r>
    </w:p>
    <w:p w14:paraId="6C2EBF52" w14:textId="77777777" w:rsidR="00C64D39" w:rsidRPr="00C64D39" w:rsidRDefault="00C64D39" w:rsidP="0078475B">
      <w:pPr>
        <w:ind w:left="1080"/>
        <w:rPr>
          <w:sz w:val="12"/>
        </w:rPr>
      </w:pPr>
    </w:p>
    <w:p w14:paraId="3BD79394" w14:textId="77777777" w:rsidR="00C64D39" w:rsidRPr="00C64D39" w:rsidRDefault="00BF2DF4" w:rsidP="0078475B">
      <w:pPr>
        <w:ind w:left="1080"/>
        <w:rPr>
          <w:sz w:val="12"/>
        </w:rPr>
      </w:pPr>
      <w:r w:rsidRPr="0078475B">
        <w:rPr>
          <w:b/>
          <w:bCs/>
        </w:rPr>
        <w:t xml:space="preserve">'Luke and Acts appear to have been written at about the same time – Luke first, then Acts … a two-volume work </w:t>
      </w:r>
      <w:r w:rsidR="0032544D" w:rsidRPr="0078475B">
        <w:rPr>
          <w:b/>
          <w:bCs/>
        </w:rPr>
        <w:t>… t</w:t>
      </w:r>
      <w:r w:rsidRPr="0078475B">
        <w:rPr>
          <w:b/>
          <w:bCs/>
        </w:rPr>
        <w:t>he Book of Acts ends with Paul still in Rome, which leads to the conclusion that Luke wrote these books from Rome during Paul's imprisonment there (c. A.D. 60-62)</w:t>
      </w:r>
      <w:r>
        <w:t xml:space="preserve">.' </w:t>
      </w:r>
      <w:r w:rsidR="0032544D">
        <w:t>Schaff's, p.530</w:t>
      </w:r>
    </w:p>
    <w:p w14:paraId="199B7565" w14:textId="77777777" w:rsidR="00C64D39" w:rsidRPr="00C64D39" w:rsidRDefault="00C64D39" w:rsidP="00541223">
      <w:pPr>
        <w:ind w:left="720"/>
        <w:rPr>
          <w:sz w:val="12"/>
        </w:rPr>
      </w:pPr>
    </w:p>
    <w:p w14:paraId="2CDAE69B" w14:textId="77777777" w:rsidR="00541223" w:rsidRPr="003E517A" w:rsidRDefault="00541223" w:rsidP="00541223">
      <w:pPr>
        <w:pStyle w:val="ListParagraph"/>
        <w:numPr>
          <w:ilvl w:val="0"/>
          <w:numId w:val="1"/>
        </w:numPr>
        <w:ind w:left="360"/>
        <w:rPr>
          <w:b/>
          <w:bCs/>
        </w:rPr>
      </w:pPr>
      <w:r w:rsidRPr="003E517A">
        <w:rPr>
          <w:b/>
          <w:bCs/>
        </w:rPr>
        <w:t xml:space="preserve">The </w:t>
      </w:r>
      <w:r w:rsidRPr="003E517A">
        <w:rPr>
          <w:b/>
          <w:bCs/>
          <w:i/>
          <w:iCs/>
        </w:rPr>
        <w:t>access</w:t>
      </w:r>
      <w:r w:rsidRPr="003E517A">
        <w:rPr>
          <w:b/>
          <w:bCs/>
        </w:rPr>
        <w:t xml:space="preserve"> Codes</w:t>
      </w:r>
    </w:p>
    <w:p w14:paraId="2B85F4A9" w14:textId="77777777" w:rsidR="00C64D39" w:rsidRPr="00C64D39" w:rsidRDefault="00C64D39" w:rsidP="00541223">
      <w:pPr>
        <w:ind w:left="720"/>
        <w:rPr>
          <w:sz w:val="12"/>
        </w:rPr>
      </w:pPr>
    </w:p>
    <w:p w14:paraId="7A2C1F0F" w14:textId="77777777" w:rsidR="00C64D39" w:rsidRPr="00C64D39" w:rsidRDefault="00CF450C" w:rsidP="00CF450C">
      <w:pPr>
        <w:ind w:left="720"/>
        <w:rPr>
          <w:sz w:val="12"/>
        </w:rPr>
      </w:pPr>
      <w:r>
        <w:t xml:space="preserve">'… Matthew presents Christ as King, </w:t>
      </w:r>
    </w:p>
    <w:p w14:paraId="348D7369" w14:textId="77777777" w:rsidR="00C64D39" w:rsidRPr="00C64D39" w:rsidRDefault="00CF450C" w:rsidP="00CF450C">
      <w:pPr>
        <w:ind w:left="720"/>
        <w:rPr>
          <w:sz w:val="12"/>
        </w:rPr>
      </w:pPr>
      <w:r>
        <w:t xml:space="preserve">Mark presents Him as Servant, </w:t>
      </w:r>
    </w:p>
    <w:p w14:paraId="3A3183F3" w14:textId="77777777" w:rsidR="00C64D39" w:rsidRPr="00C64D39" w:rsidRDefault="00CF450C" w:rsidP="00CF450C">
      <w:pPr>
        <w:ind w:left="720"/>
        <w:rPr>
          <w:sz w:val="12"/>
        </w:rPr>
      </w:pPr>
      <w:r>
        <w:t xml:space="preserve">John presents Him as Son of God, </w:t>
      </w:r>
    </w:p>
    <w:p w14:paraId="52791C88" w14:textId="77777777" w:rsidR="00C64D39" w:rsidRPr="00C64D39" w:rsidRDefault="00CF450C" w:rsidP="00CF450C">
      <w:pPr>
        <w:ind w:left="720"/>
        <w:rPr>
          <w:sz w:val="12"/>
        </w:rPr>
      </w:pPr>
      <w:r>
        <w:t xml:space="preserve">and </w:t>
      </w:r>
      <w:r w:rsidRPr="0078475B">
        <w:rPr>
          <w:b/>
          <w:bCs/>
        </w:rPr>
        <w:t>Luke presents Him as Son of Man</w:t>
      </w:r>
      <w:r>
        <w:t xml:space="preserve"> …' Unger, p.670</w:t>
      </w:r>
    </w:p>
    <w:p w14:paraId="4D2FA17B" w14:textId="77777777" w:rsidR="00C64D39" w:rsidRPr="00C64D39" w:rsidRDefault="00C64D39" w:rsidP="00541223">
      <w:pPr>
        <w:ind w:left="720"/>
        <w:rPr>
          <w:sz w:val="12"/>
        </w:rPr>
      </w:pPr>
    </w:p>
    <w:p w14:paraId="69ACBA50" w14:textId="77777777" w:rsidR="00C64D39" w:rsidRPr="00C64D39" w:rsidRDefault="00541223" w:rsidP="00CF450C">
      <w:pPr>
        <w:ind w:left="1080"/>
        <w:rPr>
          <w:sz w:val="12"/>
        </w:rPr>
      </w:pPr>
      <w:r>
        <w:t>'The term "Son of Man" acts as a key phrase, and 19:10 is commonly taken as the key verse:</w:t>
      </w:r>
    </w:p>
    <w:p w14:paraId="173FC444" w14:textId="77777777" w:rsidR="00C64D39" w:rsidRPr="00C64D39" w:rsidRDefault="00C64D39" w:rsidP="00541223">
      <w:pPr>
        <w:ind w:left="720"/>
        <w:rPr>
          <w:sz w:val="12"/>
        </w:rPr>
      </w:pPr>
    </w:p>
    <w:p w14:paraId="1A0C8C35" w14:textId="77777777" w:rsidR="00C64D39" w:rsidRPr="00C64D39" w:rsidRDefault="00541223" w:rsidP="0078475B">
      <w:pPr>
        <w:ind w:left="1440"/>
        <w:rPr>
          <w:rFonts w:ascii="Times New Roman" w:hAnsi="Times New Roman" w:cs="Times New Roman"/>
          <w:sz w:val="12"/>
        </w:rPr>
      </w:pPr>
      <w:r w:rsidRPr="00541223">
        <w:rPr>
          <w:rFonts w:ascii="Times New Roman" w:hAnsi="Times New Roman" w:cs="Times New Roman"/>
        </w:rPr>
        <w:t xml:space="preserve">“For </w:t>
      </w:r>
      <w:r w:rsidRPr="0078475B">
        <w:rPr>
          <w:rFonts w:ascii="Times New Roman" w:hAnsi="Times New Roman" w:cs="Times New Roman"/>
          <w:b/>
          <w:bCs/>
        </w:rPr>
        <w:t>the Son of Man has come to seek and to save that which was lost</w:t>
      </w:r>
      <w:r w:rsidRPr="00541223">
        <w:rPr>
          <w:rFonts w:ascii="Times New Roman" w:hAnsi="Times New Roman" w:cs="Times New Roman"/>
        </w:rPr>
        <w:t>.”</w:t>
      </w:r>
    </w:p>
    <w:p w14:paraId="79264A9B" w14:textId="77777777" w:rsidR="00C64D39" w:rsidRPr="00C64D39" w:rsidRDefault="00C64D39" w:rsidP="00CF450C">
      <w:pPr>
        <w:ind w:left="1080"/>
        <w:rPr>
          <w:rFonts w:ascii="Times New Roman" w:hAnsi="Times New Roman" w:cs="Times New Roman"/>
          <w:sz w:val="12"/>
        </w:rPr>
      </w:pPr>
    </w:p>
    <w:p w14:paraId="229DE9DF" w14:textId="77777777" w:rsidR="00C64D39" w:rsidRPr="00C64D39" w:rsidRDefault="00CF450C" w:rsidP="0078475B">
      <w:pPr>
        <w:ind w:left="1080"/>
        <w:rPr>
          <w:sz w:val="12"/>
        </w:rPr>
      </w:pPr>
      <w:r>
        <w:t xml:space="preserve">Luke narrates those events which demonstrate </w:t>
      </w:r>
      <w:r w:rsidRPr="0078475B">
        <w:rPr>
          <w:b/>
          <w:bCs/>
        </w:rPr>
        <w:t>the humanity of Christ</w:t>
      </w:r>
      <w:r>
        <w:t xml:space="preserve"> … he carefully shields His deity and kingship (Luke 1:32-35)</w:t>
      </w:r>
      <w:r w:rsidR="00A52847">
        <w:t>.' Unger, pp.670-671</w:t>
      </w:r>
    </w:p>
    <w:p w14:paraId="0788E347" w14:textId="77777777" w:rsidR="00C64D39" w:rsidRPr="00C64D39" w:rsidRDefault="00C64D39" w:rsidP="00541223">
      <w:pPr>
        <w:ind w:left="720"/>
        <w:rPr>
          <w:sz w:val="12"/>
        </w:rPr>
      </w:pPr>
    </w:p>
    <w:p w14:paraId="5E756EC4" w14:textId="40D50815" w:rsidR="00541223" w:rsidRPr="00E42E80" w:rsidRDefault="00541223" w:rsidP="00541223">
      <w:pPr>
        <w:pStyle w:val="ListParagraph"/>
        <w:numPr>
          <w:ilvl w:val="0"/>
          <w:numId w:val="1"/>
        </w:numPr>
        <w:ind w:left="360"/>
        <w:rPr>
          <w:b/>
          <w:bCs/>
        </w:rPr>
      </w:pPr>
      <w:r w:rsidRPr="00E42E80">
        <w:rPr>
          <w:b/>
          <w:bCs/>
        </w:rPr>
        <w:t xml:space="preserve">The </w:t>
      </w:r>
      <w:r w:rsidRPr="00E42E80">
        <w:rPr>
          <w:b/>
          <w:bCs/>
          <w:i/>
          <w:iCs/>
        </w:rPr>
        <w:t>major</w:t>
      </w:r>
      <w:r w:rsidRPr="00E42E80">
        <w:rPr>
          <w:b/>
          <w:bCs/>
        </w:rPr>
        <w:t xml:space="preserve"> Chapters</w:t>
      </w:r>
      <w:r w:rsidR="00E42E80" w:rsidRPr="00E42E80">
        <w:rPr>
          <w:b/>
          <w:bCs/>
        </w:rPr>
        <w:t xml:space="preserve"> </w:t>
      </w:r>
      <w:r w:rsidR="00ED66D6">
        <w:rPr>
          <w:b/>
          <w:bCs/>
        </w:rPr>
        <w:t>&amp;</w:t>
      </w:r>
      <w:r w:rsidR="00E42E80" w:rsidRPr="00E42E80">
        <w:rPr>
          <w:b/>
          <w:bCs/>
        </w:rPr>
        <w:t xml:space="preserve"> </w:t>
      </w:r>
      <w:r w:rsidRPr="00E42E80">
        <w:rPr>
          <w:b/>
          <w:bCs/>
          <w:i/>
          <w:iCs/>
        </w:rPr>
        <w:t>significant</w:t>
      </w:r>
      <w:r w:rsidRPr="00E42E80">
        <w:rPr>
          <w:b/>
          <w:bCs/>
        </w:rPr>
        <w:t xml:space="preserve"> Passages</w:t>
      </w:r>
    </w:p>
    <w:p w14:paraId="5A2737BC" w14:textId="77777777" w:rsidR="00541223" w:rsidRDefault="00541223" w:rsidP="00541223">
      <w:pPr>
        <w:ind w:left="720"/>
      </w:pPr>
    </w:p>
    <w:p w14:paraId="7E571655" w14:textId="443E3553" w:rsidR="00541223" w:rsidRDefault="00541223" w:rsidP="00541223">
      <w:pPr>
        <w:pStyle w:val="ListParagraph"/>
        <w:numPr>
          <w:ilvl w:val="0"/>
          <w:numId w:val="1"/>
        </w:numPr>
        <w:ind w:left="360"/>
        <w:rPr>
          <w:b/>
          <w:bCs/>
        </w:rPr>
      </w:pPr>
      <w:r w:rsidRPr="003E517A">
        <w:rPr>
          <w:b/>
          <w:bCs/>
        </w:rPr>
        <w:t xml:space="preserve">The </w:t>
      </w:r>
      <w:r w:rsidR="00E42E80">
        <w:rPr>
          <w:b/>
          <w:bCs/>
          <w:i/>
          <w:iCs/>
        </w:rPr>
        <w:t xml:space="preserve">central </w:t>
      </w:r>
      <w:r w:rsidR="00E42E80">
        <w:rPr>
          <w:b/>
          <w:bCs/>
        </w:rPr>
        <w:t xml:space="preserve">Subjects </w:t>
      </w:r>
      <w:r w:rsidR="00ED66D6">
        <w:rPr>
          <w:b/>
          <w:bCs/>
        </w:rPr>
        <w:t>&amp;</w:t>
      </w:r>
      <w:r w:rsidR="00E42E80">
        <w:rPr>
          <w:b/>
          <w:bCs/>
        </w:rPr>
        <w:t xml:space="preserve"> </w:t>
      </w:r>
      <w:r w:rsidRPr="003E517A">
        <w:rPr>
          <w:b/>
          <w:bCs/>
          <w:i/>
          <w:iCs/>
        </w:rPr>
        <w:t xml:space="preserve">important </w:t>
      </w:r>
      <w:r w:rsidRPr="003E517A">
        <w:rPr>
          <w:b/>
          <w:bCs/>
        </w:rPr>
        <w:t>Principles</w:t>
      </w:r>
    </w:p>
    <w:p w14:paraId="59323E33" w14:textId="77777777" w:rsidR="001463BB" w:rsidRPr="001463BB" w:rsidRDefault="001463BB" w:rsidP="001463BB">
      <w:pPr>
        <w:rPr>
          <w:b/>
          <w:bCs/>
        </w:rPr>
      </w:pPr>
    </w:p>
    <w:p w14:paraId="58D52F84" w14:textId="25258328" w:rsidR="0022206C" w:rsidRDefault="00806CA0" w:rsidP="005C0E2B">
      <w:pPr>
        <w:pStyle w:val="ListParagraph"/>
        <w:numPr>
          <w:ilvl w:val="0"/>
          <w:numId w:val="1"/>
        </w:numPr>
        <w:ind w:left="360"/>
        <w:rPr>
          <w:b/>
          <w:bCs/>
        </w:rPr>
      </w:pPr>
      <w:r w:rsidRPr="003E517A">
        <w:rPr>
          <w:b/>
          <w:bCs/>
        </w:rPr>
        <w:t xml:space="preserve">The </w:t>
      </w:r>
      <w:r w:rsidR="008C0B18" w:rsidRPr="003E517A">
        <w:rPr>
          <w:b/>
          <w:bCs/>
          <w:i/>
          <w:iCs/>
        </w:rPr>
        <w:t>b</w:t>
      </w:r>
      <w:r w:rsidRPr="003E517A">
        <w:rPr>
          <w:b/>
          <w:bCs/>
          <w:i/>
          <w:iCs/>
        </w:rPr>
        <w:t>asic</w:t>
      </w:r>
      <w:r w:rsidRPr="003E517A">
        <w:rPr>
          <w:b/>
          <w:bCs/>
        </w:rPr>
        <w:t xml:space="preserve"> </w:t>
      </w:r>
      <w:r w:rsidR="0022206C" w:rsidRPr="003E517A">
        <w:rPr>
          <w:b/>
          <w:bCs/>
        </w:rPr>
        <w:t>Outline</w:t>
      </w:r>
    </w:p>
    <w:p w14:paraId="2B255E97" w14:textId="2B2AF5ED" w:rsidR="006E512A" w:rsidRDefault="006E512A" w:rsidP="002B7782">
      <w:pPr>
        <w:tabs>
          <w:tab w:val="clear" w:pos="360"/>
          <w:tab w:val="left" w:pos="540"/>
        </w:tabs>
        <w:rPr>
          <w:b/>
          <w:bCs/>
        </w:rPr>
      </w:pPr>
    </w:p>
    <w:p w14:paraId="2299017F" w14:textId="70E21978" w:rsidR="006E512A" w:rsidRPr="004012F2" w:rsidRDefault="006E512A" w:rsidP="007F0C4F">
      <w:pPr>
        <w:pStyle w:val="ListParagraph"/>
        <w:numPr>
          <w:ilvl w:val="0"/>
          <w:numId w:val="2"/>
        </w:numPr>
        <w:tabs>
          <w:tab w:val="clear" w:pos="360"/>
          <w:tab w:val="clear" w:pos="720"/>
          <w:tab w:val="clear" w:pos="1440"/>
          <w:tab w:val="clear" w:pos="1800"/>
          <w:tab w:val="clear" w:pos="2160"/>
          <w:tab w:val="clear" w:pos="2520"/>
          <w:tab w:val="clear" w:pos="2880"/>
          <w:tab w:val="clear" w:pos="3600"/>
          <w:tab w:val="left" w:pos="540"/>
        </w:tabs>
        <w:ind w:left="540" w:firstLine="0"/>
      </w:pPr>
      <w:r w:rsidRPr="004012F2">
        <w:rPr>
          <w:rFonts w:ascii="Times New Roman" w:hAnsi="Times New Roman" w:cs="Times New Roman"/>
          <w:b/>
          <w:bCs/>
        </w:rPr>
        <w:t>1:1-4</w:t>
      </w:r>
      <w:r w:rsidR="002B7782">
        <w:rPr>
          <w:rFonts w:ascii="Times New Roman" w:hAnsi="Times New Roman" w:cs="Times New Roman"/>
          <w:b/>
          <w:bCs/>
        </w:rPr>
        <w:t>:13</w:t>
      </w:r>
      <w:r w:rsidRPr="004012F2">
        <w:rPr>
          <w:rFonts w:ascii="Times New Roman" w:hAnsi="Times New Roman" w:cs="Times New Roman"/>
          <w:b/>
          <w:bCs/>
        </w:rPr>
        <w:tab/>
      </w:r>
      <w:r w:rsidR="002B7782" w:rsidRPr="002B7782">
        <w:t>His Inaugural Ministry – Birth and Preparation</w:t>
      </w:r>
    </w:p>
    <w:p w14:paraId="20AE9AD7" w14:textId="5FDF3F81" w:rsidR="006E512A" w:rsidRPr="008311E9" w:rsidRDefault="006E512A" w:rsidP="007F0C4F">
      <w:pPr>
        <w:pStyle w:val="ListParagraph"/>
        <w:numPr>
          <w:ilvl w:val="0"/>
          <w:numId w:val="2"/>
        </w:numPr>
        <w:tabs>
          <w:tab w:val="clear" w:pos="360"/>
          <w:tab w:val="clear" w:pos="720"/>
          <w:tab w:val="clear" w:pos="1440"/>
          <w:tab w:val="clear" w:pos="1800"/>
          <w:tab w:val="clear" w:pos="2160"/>
          <w:tab w:val="clear" w:pos="2520"/>
          <w:tab w:val="clear" w:pos="2880"/>
          <w:tab w:val="clear" w:pos="3600"/>
          <w:tab w:val="left" w:pos="540"/>
        </w:tabs>
        <w:ind w:left="540" w:firstLine="0"/>
      </w:pPr>
      <w:r w:rsidRPr="005C0E2B">
        <w:rPr>
          <w:rFonts w:ascii="Times New Roman" w:hAnsi="Times New Roman" w:cs="Times New Roman"/>
          <w:b/>
          <w:bCs/>
        </w:rPr>
        <w:t>4:14</w:t>
      </w:r>
      <w:r w:rsidRPr="008311E9">
        <w:rPr>
          <w:rFonts w:ascii="Times New Roman" w:hAnsi="Times New Roman" w:cs="Times New Roman"/>
        </w:rPr>
        <w:t>-</w:t>
      </w:r>
      <w:r w:rsidRPr="008311E9">
        <w:rPr>
          <w:rFonts w:ascii="Times New Roman" w:hAnsi="Times New Roman" w:cs="Times New Roman"/>
          <w:b/>
          <w:bCs/>
        </w:rPr>
        <w:t>9:11</w:t>
      </w:r>
      <w:r w:rsidRPr="008311E9">
        <w:rPr>
          <w:rFonts w:ascii="Times New Roman" w:hAnsi="Times New Roman" w:cs="Times New Roman"/>
        </w:rPr>
        <w:tab/>
      </w:r>
      <w:r w:rsidR="002B7782" w:rsidRPr="008311E9">
        <w:t>His Foundational Ministry – in Galilee</w:t>
      </w:r>
    </w:p>
    <w:p w14:paraId="6576F854" w14:textId="2CF7FE4A" w:rsidR="006E512A" w:rsidRPr="008311E9" w:rsidRDefault="006E512A" w:rsidP="007F0C4F">
      <w:pPr>
        <w:pStyle w:val="ListParagraph"/>
        <w:numPr>
          <w:ilvl w:val="0"/>
          <w:numId w:val="2"/>
        </w:numPr>
        <w:tabs>
          <w:tab w:val="clear" w:pos="360"/>
          <w:tab w:val="clear" w:pos="720"/>
          <w:tab w:val="clear" w:pos="1440"/>
          <w:tab w:val="clear" w:pos="1800"/>
          <w:tab w:val="clear" w:pos="2160"/>
          <w:tab w:val="clear" w:pos="2520"/>
          <w:tab w:val="clear" w:pos="2880"/>
          <w:tab w:val="clear" w:pos="3600"/>
          <w:tab w:val="left" w:pos="540"/>
        </w:tabs>
        <w:ind w:left="540" w:firstLine="0"/>
      </w:pPr>
      <w:r w:rsidRPr="008311E9">
        <w:rPr>
          <w:rFonts w:ascii="Times New Roman" w:hAnsi="Times New Roman" w:cs="Times New Roman"/>
          <w:b/>
          <w:bCs/>
        </w:rPr>
        <w:t>9:12-50</w:t>
      </w:r>
      <w:r w:rsidRPr="005C0E2B">
        <w:rPr>
          <w:rFonts w:ascii="Times New Roman" w:hAnsi="Times New Roman" w:cs="Times New Roman"/>
          <w:b/>
          <w:bCs/>
        </w:rPr>
        <w:tab/>
      </w:r>
      <w:r w:rsidR="002B7782" w:rsidRPr="002B7782">
        <w:t xml:space="preserve">His Developmental Ministry – </w:t>
      </w:r>
      <w:r w:rsidR="002B7782" w:rsidRPr="002B7782">
        <w:rPr>
          <w:i/>
          <w:iCs/>
        </w:rPr>
        <w:t>departing</w:t>
      </w:r>
      <w:r w:rsidR="002B7782" w:rsidRPr="002B7782">
        <w:t xml:space="preserve"> </w:t>
      </w:r>
      <w:r w:rsidR="002B7782" w:rsidRPr="008311E9">
        <w:t>Galilee</w:t>
      </w:r>
    </w:p>
    <w:p w14:paraId="2021A0A2" w14:textId="5DE3583C" w:rsidR="006E512A" w:rsidRPr="008311E9" w:rsidRDefault="006E512A" w:rsidP="007F0C4F">
      <w:pPr>
        <w:pStyle w:val="ListParagraph"/>
        <w:numPr>
          <w:ilvl w:val="0"/>
          <w:numId w:val="2"/>
        </w:numPr>
        <w:tabs>
          <w:tab w:val="clear" w:pos="360"/>
          <w:tab w:val="clear" w:pos="720"/>
          <w:tab w:val="clear" w:pos="1440"/>
          <w:tab w:val="clear" w:pos="1800"/>
          <w:tab w:val="clear" w:pos="2160"/>
          <w:tab w:val="clear" w:pos="2520"/>
          <w:tab w:val="clear" w:pos="2880"/>
          <w:tab w:val="clear" w:pos="3600"/>
          <w:tab w:val="left" w:pos="540"/>
        </w:tabs>
        <w:ind w:left="540" w:firstLine="0"/>
        <w:rPr>
          <w:b/>
          <w:bCs/>
        </w:rPr>
      </w:pPr>
      <w:r w:rsidRPr="008311E9">
        <w:rPr>
          <w:rFonts w:ascii="Times New Roman" w:hAnsi="Times New Roman" w:cs="Times New Roman"/>
          <w:b/>
          <w:bCs/>
        </w:rPr>
        <w:t>9:51-13:21</w:t>
      </w:r>
      <w:r w:rsidRPr="008311E9">
        <w:rPr>
          <w:rFonts w:ascii="Times New Roman" w:hAnsi="Times New Roman" w:cs="Times New Roman"/>
          <w:b/>
          <w:bCs/>
        </w:rPr>
        <w:tab/>
      </w:r>
      <w:r w:rsidRPr="008311E9">
        <w:rPr>
          <w:b/>
          <w:bCs/>
        </w:rPr>
        <w:t>2</w:t>
      </w:r>
      <w:r w:rsidRPr="008311E9">
        <w:rPr>
          <w:b/>
          <w:bCs/>
          <w:vertAlign w:val="superscript"/>
        </w:rPr>
        <w:t>nd</w:t>
      </w:r>
      <w:r w:rsidRPr="008311E9">
        <w:rPr>
          <w:b/>
          <w:bCs/>
        </w:rPr>
        <w:t xml:space="preserve"> Judean Ministry</w:t>
      </w:r>
    </w:p>
    <w:p w14:paraId="451C32D4" w14:textId="55A6AD0C" w:rsidR="006E512A" w:rsidRPr="006E512A" w:rsidRDefault="006E512A" w:rsidP="007F0C4F">
      <w:pPr>
        <w:pStyle w:val="ListParagraph"/>
        <w:numPr>
          <w:ilvl w:val="0"/>
          <w:numId w:val="2"/>
        </w:numPr>
        <w:tabs>
          <w:tab w:val="clear" w:pos="360"/>
          <w:tab w:val="clear" w:pos="720"/>
          <w:tab w:val="clear" w:pos="1440"/>
          <w:tab w:val="clear" w:pos="1800"/>
          <w:tab w:val="clear" w:pos="2160"/>
          <w:tab w:val="clear" w:pos="2520"/>
          <w:tab w:val="clear" w:pos="2880"/>
          <w:tab w:val="clear" w:pos="3600"/>
          <w:tab w:val="left" w:pos="540"/>
        </w:tabs>
        <w:ind w:left="540" w:firstLine="0"/>
      </w:pPr>
      <w:r w:rsidRPr="005C0E2B">
        <w:rPr>
          <w:rFonts w:ascii="Times New Roman" w:hAnsi="Times New Roman" w:cs="Times New Roman"/>
          <w:b/>
          <w:bCs/>
        </w:rPr>
        <w:t>13:22-19:27</w:t>
      </w:r>
      <w:r w:rsidRPr="005C0E2B">
        <w:rPr>
          <w:rFonts w:ascii="Times New Roman" w:hAnsi="Times New Roman" w:cs="Times New Roman"/>
          <w:b/>
          <w:bCs/>
        </w:rPr>
        <w:tab/>
      </w:r>
      <w:r w:rsidR="002B7782" w:rsidRPr="002B7782">
        <w:t>His Instructional Ministry – in Perea</w:t>
      </w:r>
    </w:p>
    <w:p w14:paraId="4AF5CBA6" w14:textId="76498112" w:rsidR="002B7782" w:rsidRPr="002B7782" w:rsidRDefault="006E512A" w:rsidP="007F0C4F">
      <w:pPr>
        <w:pStyle w:val="ListParagraph"/>
        <w:numPr>
          <w:ilvl w:val="0"/>
          <w:numId w:val="2"/>
        </w:numPr>
        <w:tabs>
          <w:tab w:val="clear" w:pos="360"/>
          <w:tab w:val="clear" w:pos="720"/>
          <w:tab w:val="clear" w:pos="1440"/>
          <w:tab w:val="clear" w:pos="1800"/>
          <w:tab w:val="clear" w:pos="2160"/>
          <w:tab w:val="clear" w:pos="2520"/>
          <w:tab w:val="clear" w:pos="2880"/>
          <w:tab w:val="clear" w:pos="3600"/>
          <w:tab w:val="left" w:pos="540"/>
        </w:tabs>
        <w:ind w:left="540" w:firstLine="0"/>
      </w:pPr>
      <w:r w:rsidRPr="002B7782">
        <w:rPr>
          <w:rFonts w:ascii="Times New Roman" w:hAnsi="Times New Roman" w:cs="Times New Roman"/>
          <w:b/>
          <w:bCs/>
        </w:rPr>
        <w:t>19:28-21:4</w:t>
      </w:r>
      <w:r w:rsidRPr="002B7782">
        <w:rPr>
          <w:rFonts w:ascii="Times New Roman" w:hAnsi="Times New Roman" w:cs="Times New Roman"/>
          <w:b/>
          <w:bCs/>
        </w:rPr>
        <w:tab/>
      </w:r>
      <w:r w:rsidR="002B7782" w:rsidRPr="002B7782">
        <w:t>His Sacrificial Ministry</w:t>
      </w:r>
    </w:p>
    <w:p w14:paraId="2A29526D" w14:textId="40E333BA" w:rsidR="006E512A" w:rsidRPr="002B7782" w:rsidRDefault="006E512A" w:rsidP="007F0C4F">
      <w:pPr>
        <w:pStyle w:val="ListParagraph"/>
        <w:numPr>
          <w:ilvl w:val="0"/>
          <w:numId w:val="2"/>
        </w:numPr>
        <w:tabs>
          <w:tab w:val="clear" w:pos="360"/>
          <w:tab w:val="clear" w:pos="720"/>
          <w:tab w:val="clear" w:pos="1440"/>
          <w:tab w:val="clear" w:pos="1800"/>
          <w:tab w:val="clear" w:pos="2160"/>
          <w:tab w:val="clear" w:pos="2520"/>
          <w:tab w:val="clear" w:pos="2880"/>
          <w:tab w:val="clear" w:pos="3600"/>
          <w:tab w:val="left" w:pos="540"/>
        </w:tabs>
        <w:ind w:left="540" w:firstLine="0"/>
      </w:pPr>
      <w:r w:rsidRPr="005C0E2B">
        <w:rPr>
          <w:rFonts w:ascii="Times New Roman" w:hAnsi="Times New Roman" w:cs="Times New Roman"/>
          <w:b/>
          <w:bCs/>
        </w:rPr>
        <w:t>24:</w:t>
      </w:r>
      <w:r w:rsidR="002B7782">
        <w:rPr>
          <w:rFonts w:ascii="Times New Roman" w:hAnsi="Times New Roman" w:cs="Times New Roman"/>
          <w:b/>
          <w:bCs/>
        </w:rPr>
        <w:t>1-53</w:t>
      </w:r>
      <w:r w:rsidR="002B7782">
        <w:rPr>
          <w:rFonts w:ascii="Times New Roman" w:hAnsi="Times New Roman" w:cs="Times New Roman"/>
          <w:b/>
          <w:bCs/>
        </w:rPr>
        <w:tab/>
      </w:r>
      <w:r w:rsidR="002B7782" w:rsidRPr="002B7782">
        <w:t>His Resurrection Ministry</w:t>
      </w:r>
    </w:p>
    <w:p w14:paraId="2617AA82" w14:textId="215996EA" w:rsidR="00640654" w:rsidRDefault="00640654" w:rsidP="00680494">
      <w:pPr>
        <w:tabs>
          <w:tab w:val="clear" w:pos="360"/>
          <w:tab w:val="clear" w:pos="720"/>
          <w:tab w:val="clear" w:pos="1080"/>
          <w:tab w:val="clear" w:pos="1440"/>
          <w:tab w:val="clear" w:pos="1800"/>
          <w:tab w:val="clear" w:pos="2160"/>
          <w:tab w:val="clear" w:pos="2520"/>
          <w:tab w:val="clear" w:pos="2880"/>
          <w:tab w:val="clear" w:pos="3240"/>
          <w:tab w:val="clear" w:pos="3600"/>
        </w:tabs>
      </w:pPr>
    </w:p>
    <w:p w14:paraId="04FF4FD3" w14:textId="77777777" w:rsidR="00680494" w:rsidRDefault="00680494" w:rsidP="00680494">
      <w:pPr>
        <w:tabs>
          <w:tab w:val="clear" w:pos="360"/>
          <w:tab w:val="clear" w:pos="720"/>
          <w:tab w:val="clear" w:pos="1080"/>
          <w:tab w:val="clear" w:pos="1440"/>
          <w:tab w:val="clear" w:pos="1800"/>
          <w:tab w:val="clear" w:pos="2160"/>
          <w:tab w:val="clear" w:pos="2520"/>
          <w:tab w:val="clear" w:pos="2880"/>
          <w:tab w:val="clear" w:pos="3240"/>
          <w:tab w:val="clear" w:pos="3600"/>
        </w:tabs>
      </w:pPr>
    </w:p>
    <w:p w14:paraId="14DA7D2D" w14:textId="35809825" w:rsidR="0022206C" w:rsidRDefault="0022206C" w:rsidP="00680494">
      <w:pPr>
        <w:tabs>
          <w:tab w:val="clear" w:pos="360"/>
          <w:tab w:val="clear" w:pos="720"/>
          <w:tab w:val="clear" w:pos="1080"/>
          <w:tab w:val="clear" w:pos="1440"/>
          <w:tab w:val="clear" w:pos="1800"/>
          <w:tab w:val="clear" w:pos="2160"/>
          <w:tab w:val="clear" w:pos="2520"/>
          <w:tab w:val="clear" w:pos="2880"/>
          <w:tab w:val="clear" w:pos="3240"/>
          <w:tab w:val="clear" w:pos="3600"/>
        </w:tabs>
      </w:pPr>
    </w:p>
    <w:p w14:paraId="412837C1" w14:textId="77777777" w:rsidR="00C64D39" w:rsidRDefault="00C64D39">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b/>
          <w:bCs/>
        </w:rPr>
      </w:pPr>
      <w:bookmarkStart w:id="0" w:name="_Hlk13059065"/>
      <w:r>
        <w:rPr>
          <w:b/>
          <w:bCs/>
        </w:rPr>
        <w:br w:type="page"/>
      </w:r>
    </w:p>
    <w:p w14:paraId="349F27E7" w14:textId="2983D251" w:rsidR="004D29B4" w:rsidRPr="002F48C4" w:rsidRDefault="004D29B4" w:rsidP="004D29B4">
      <w:pPr>
        <w:jc w:val="center"/>
        <w:rPr>
          <w:b/>
          <w:bCs/>
        </w:rPr>
      </w:pPr>
      <w:r>
        <w:rPr>
          <w:b/>
          <w:bCs/>
        </w:rPr>
        <w:t>Bibliography, with Abbreviations</w:t>
      </w:r>
    </w:p>
    <w:p w14:paraId="58CA8D40" w14:textId="77777777" w:rsidR="004D29B4" w:rsidRDefault="004D29B4" w:rsidP="004D29B4"/>
    <w:p w14:paraId="6D99C343" w14:textId="77777777" w:rsidR="004D29B4" w:rsidRPr="00D35275" w:rsidRDefault="004D29B4" w:rsidP="004D29B4">
      <w:pPr>
        <w:rPr>
          <w:rFonts w:ascii="Times New Roman" w:hAnsi="Times New Roman" w:cs="Times New Roman"/>
        </w:rPr>
      </w:pPr>
      <w:r w:rsidRPr="00D35275">
        <w:rPr>
          <w:rFonts w:ascii="Times New Roman" w:hAnsi="Times New Roman" w:cs="Times New Roman"/>
          <w:u w:val="single"/>
        </w:rPr>
        <w:t xml:space="preserve">Primary </w:t>
      </w:r>
      <w:r>
        <w:rPr>
          <w:rFonts w:ascii="Times New Roman" w:hAnsi="Times New Roman" w:cs="Times New Roman"/>
          <w:u w:val="single"/>
        </w:rPr>
        <w:t>sources</w:t>
      </w:r>
    </w:p>
    <w:p w14:paraId="3EE4DA93" w14:textId="77777777" w:rsidR="004D29B4" w:rsidRPr="002F48C4"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Benware</w:t>
      </w:r>
      <w:r>
        <w:rPr>
          <w:rFonts w:ascii="Times New Roman" w:hAnsi="Times New Roman" w:cs="Times New Roman"/>
          <w:i/>
          <w:iCs/>
        </w:rPr>
        <w:tab/>
      </w:r>
      <w:r w:rsidRPr="0055176D">
        <w:rPr>
          <w:rFonts w:ascii="Times New Roman" w:hAnsi="Times New Roman" w:cs="Times New Roman"/>
          <w:iCs/>
        </w:rPr>
        <w:t>Benware</w:t>
      </w:r>
      <w:r w:rsidRPr="00B241E7">
        <w:rPr>
          <w:rFonts w:ascii="Times New Roman" w:hAnsi="Times New Roman" w:cs="Times New Roman"/>
          <w:i/>
        </w:rPr>
        <w:t>,</w:t>
      </w:r>
      <w:r w:rsidRPr="002F48C4">
        <w:rPr>
          <w:rFonts w:ascii="Times New Roman" w:hAnsi="Times New Roman" w:cs="Times New Roman"/>
        </w:rPr>
        <w:t xml:space="preserve"> Paul N.  </w:t>
      </w:r>
      <w:r w:rsidRPr="002F48C4">
        <w:rPr>
          <w:rFonts w:ascii="Times New Roman" w:hAnsi="Times New Roman" w:cs="Times New Roman"/>
          <w:i/>
          <w:iCs/>
        </w:rPr>
        <w:t xml:space="preserve">Survey of the New Testament.  </w:t>
      </w:r>
      <w:r w:rsidRPr="002F48C4">
        <w:rPr>
          <w:rFonts w:ascii="Times New Roman" w:hAnsi="Times New Roman" w:cs="Times New Roman"/>
        </w:rPr>
        <w:t>Chicago: Moody, 1990</w:t>
      </w:r>
    </w:p>
    <w:p w14:paraId="6CA20F58" w14:textId="77777777" w:rsidR="004D29B4" w:rsidRPr="002F48C4"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Panorama</w:t>
      </w:r>
      <w:r>
        <w:rPr>
          <w:rFonts w:ascii="Times New Roman" w:hAnsi="Times New Roman" w:cs="Times New Roman"/>
          <w:i/>
          <w:iCs/>
        </w:rPr>
        <w:tab/>
      </w:r>
      <w:r w:rsidRPr="002F48C4">
        <w:rPr>
          <w:rFonts w:ascii="Times New Roman" w:hAnsi="Times New Roman" w:cs="Times New Roman"/>
        </w:rPr>
        <w:t xml:space="preserve">Crispin, Gerard.  </w:t>
      </w:r>
      <w:r w:rsidRPr="002F48C4">
        <w:rPr>
          <w:rFonts w:ascii="Times New Roman" w:hAnsi="Times New Roman" w:cs="Times New Roman"/>
          <w:i/>
          <w:iCs/>
        </w:rPr>
        <w:t xml:space="preserve">The Bible Panorama.  </w:t>
      </w:r>
      <w:r w:rsidRPr="002F48C4">
        <w:rPr>
          <w:rFonts w:ascii="Times New Roman" w:hAnsi="Times New Roman" w:cs="Times New Roman"/>
        </w:rPr>
        <w:t>Day One Publications, 2005</w:t>
      </w:r>
    </w:p>
    <w:p w14:paraId="203389EC" w14:textId="77777777" w:rsidR="004D29B4" w:rsidRPr="002F48C4"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D35275">
        <w:rPr>
          <w:rFonts w:ascii="Times New Roman" w:hAnsi="Times New Roman" w:cs="Times New Roman"/>
          <w:b/>
          <w:bCs/>
          <w:i/>
          <w:iCs/>
        </w:rPr>
        <w:t>Geisler</w:t>
      </w:r>
      <w:r w:rsidRPr="00D35275">
        <w:rPr>
          <w:rFonts w:ascii="Times New Roman" w:hAnsi="Times New Roman" w:cs="Times New Roman"/>
          <w:b/>
          <w:bCs/>
          <w:i/>
          <w:iCs/>
        </w:rPr>
        <w:tab/>
      </w:r>
      <w:r>
        <w:rPr>
          <w:rFonts w:ascii="Times New Roman" w:hAnsi="Times New Roman" w:cs="Times New Roman"/>
          <w:i/>
          <w:iCs/>
        </w:rPr>
        <w:tab/>
      </w:r>
      <w:r w:rsidRPr="002F48C4">
        <w:rPr>
          <w:rFonts w:ascii="Times New Roman" w:hAnsi="Times New Roman" w:cs="Times New Roman"/>
        </w:rPr>
        <w:t xml:space="preserve">Geisler, Norman.  </w:t>
      </w:r>
      <w:r w:rsidRPr="002F48C4">
        <w:rPr>
          <w:rFonts w:ascii="Times New Roman" w:hAnsi="Times New Roman" w:cs="Times New Roman"/>
          <w:i/>
          <w:iCs/>
        </w:rPr>
        <w:t xml:space="preserve">A Popular Survey of the New Testament.  </w:t>
      </w:r>
      <w:r w:rsidRPr="002F48C4">
        <w:rPr>
          <w:rFonts w:ascii="Times New Roman" w:hAnsi="Times New Roman" w:cs="Times New Roman"/>
        </w:rPr>
        <w:t xml:space="preserve">Grand Rapids: Baker, </w:t>
      </w:r>
      <w:r>
        <w:rPr>
          <w:rFonts w:ascii="Times New Roman" w:hAnsi="Times New Roman" w:cs="Times New Roman"/>
        </w:rPr>
        <w:t>2007</w:t>
      </w:r>
    </w:p>
    <w:p w14:paraId="743EEC63" w14:textId="77777777" w:rsidR="004D29B4"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Story</w:t>
      </w:r>
      <w:r>
        <w:rPr>
          <w:rFonts w:ascii="Times New Roman" w:hAnsi="Times New Roman" w:cs="Times New Roman"/>
          <w:i/>
          <w:iCs/>
        </w:rPr>
        <w:tab/>
      </w:r>
      <w:r>
        <w:rPr>
          <w:rFonts w:ascii="Times New Roman" w:hAnsi="Times New Roman" w:cs="Times New Roman"/>
          <w:i/>
          <w:iCs/>
        </w:rPr>
        <w:tab/>
      </w:r>
      <w:r w:rsidRPr="002F48C4">
        <w:rPr>
          <w:rFonts w:ascii="Times New Roman" w:hAnsi="Times New Roman" w:cs="Times New Roman"/>
        </w:rPr>
        <w:t xml:space="preserve">Goodspeed, Edgar J.  </w:t>
      </w:r>
      <w:r w:rsidRPr="002F48C4">
        <w:rPr>
          <w:rFonts w:ascii="Times New Roman" w:hAnsi="Times New Roman" w:cs="Times New Roman"/>
          <w:i/>
          <w:iCs/>
        </w:rPr>
        <w:t xml:space="preserve">The Story of the Bible. </w:t>
      </w:r>
      <w:r w:rsidRPr="002F48C4">
        <w:rPr>
          <w:rFonts w:ascii="Times New Roman" w:hAnsi="Times New Roman" w:cs="Times New Roman"/>
        </w:rPr>
        <w:t xml:space="preserve"> University of Chicago Press, 1945</w:t>
      </w:r>
    </w:p>
    <w:p w14:paraId="2CFF8103" w14:textId="77777777" w:rsidR="004D29B4" w:rsidRPr="002F48C4"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Halley's</w:t>
      </w:r>
      <w:r>
        <w:rPr>
          <w:rFonts w:ascii="Times New Roman" w:hAnsi="Times New Roman" w:cs="Times New Roman"/>
          <w:i/>
          <w:iCs/>
        </w:rPr>
        <w:tab/>
      </w:r>
      <w:r w:rsidRPr="002F48C4">
        <w:rPr>
          <w:rFonts w:ascii="Times New Roman" w:hAnsi="Times New Roman" w:cs="Times New Roman"/>
        </w:rPr>
        <w:t xml:space="preserve">Halley, Henry H.  </w:t>
      </w:r>
      <w:r w:rsidRPr="002F48C4">
        <w:rPr>
          <w:rFonts w:ascii="Times New Roman" w:hAnsi="Times New Roman" w:cs="Times New Roman"/>
          <w:i/>
          <w:iCs/>
        </w:rPr>
        <w:t xml:space="preserve">Halley's Bible Handbook. </w:t>
      </w:r>
      <w:r w:rsidRPr="002F48C4">
        <w:rPr>
          <w:rFonts w:ascii="Times New Roman" w:hAnsi="Times New Roman" w:cs="Times New Roman"/>
        </w:rPr>
        <w:t xml:space="preserve"> Grand Rapids: Zondervan, 1962</w:t>
      </w:r>
    </w:p>
    <w:p w14:paraId="61050B0F" w14:textId="77777777" w:rsidR="004D29B4" w:rsidRPr="002F48C4" w:rsidRDefault="004D29B4" w:rsidP="004D29B4">
      <w:pPr>
        <w:tabs>
          <w:tab w:val="clear" w:pos="360"/>
          <w:tab w:val="left" w:pos="270"/>
        </w:tabs>
        <w:ind w:left="1440" w:hanging="1440"/>
        <w:rPr>
          <w:rFonts w:ascii="Times New Roman" w:hAnsi="Times New Roman" w:cs="Times New Roman"/>
          <w:i/>
          <w:iCs/>
        </w:rPr>
      </w:pPr>
      <w:r>
        <w:rPr>
          <w:rFonts w:ascii="Times New Roman" w:hAnsi="Times New Roman" w:cs="Times New Roman"/>
          <w:b/>
          <w:bCs/>
          <w:i/>
          <w:iCs/>
        </w:rPr>
        <w:tab/>
        <w:t>W&amp;B</w:t>
      </w:r>
      <w:r>
        <w:rPr>
          <w:rFonts w:ascii="Times New Roman" w:hAnsi="Times New Roman" w:cs="Times New Roman"/>
          <w:i/>
          <w:iCs/>
        </w:rPr>
        <w:tab/>
      </w:r>
      <w:r>
        <w:rPr>
          <w:rFonts w:ascii="Times New Roman" w:hAnsi="Times New Roman" w:cs="Times New Roman"/>
          <w:i/>
          <w:iCs/>
        </w:rPr>
        <w:tab/>
      </w:r>
      <w:r w:rsidRPr="002F48C4">
        <w:rPr>
          <w:rFonts w:ascii="Times New Roman" w:hAnsi="Times New Roman" w:cs="Times New Roman"/>
        </w:rPr>
        <w:t xml:space="preserve">Wilkinson, Bruce, and Boa, Kenneth.  </w:t>
      </w:r>
      <w:r w:rsidRPr="002F48C4">
        <w:rPr>
          <w:rFonts w:ascii="Times New Roman" w:hAnsi="Times New Roman" w:cs="Times New Roman"/>
          <w:i/>
          <w:iCs/>
        </w:rPr>
        <w:t xml:space="preserve">Talk Thru the Bible.  </w:t>
      </w:r>
      <w:r w:rsidRPr="002F48C4">
        <w:rPr>
          <w:rFonts w:ascii="Times New Roman" w:hAnsi="Times New Roman" w:cs="Times New Roman"/>
        </w:rPr>
        <w:t>Nashville: Thomas Nelson, 1983</w:t>
      </w:r>
    </w:p>
    <w:p w14:paraId="1986166B" w14:textId="77777777" w:rsidR="004D29B4" w:rsidRDefault="004D29B4" w:rsidP="004D29B4">
      <w:pPr>
        <w:tabs>
          <w:tab w:val="clear" w:pos="360"/>
          <w:tab w:val="left" w:pos="270"/>
        </w:tabs>
        <w:ind w:left="1440" w:hanging="1440"/>
        <w:rPr>
          <w:rFonts w:ascii="Times New Roman" w:hAnsi="Times New Roman" w:cs="Times New Roman"/>
        </w:rPr>
      </w:pPr>
    </w:p>
    <w:p w14:paraId="4816C3CA" w14:textId="77777777" w:rsidR="004D29B4" w:rsidRPr="00D35275" w:rsidRDefault="004D29B4" w:rsidP="004D29B4">
      <w:pPr>
        <w:tabs>
          <w:tab w:val="clear" w:pos="360"/>
          <w:tab w:val="left" w:pos="270"/>
        </w:tabs>
        <w:ind w:left="1440" w:hanging="1440"/>
        <w:rPr>
          <w:rFonts w:ascii="Times New Roman" w:hAnsi="Times New Roman" w:cs="Times New Roman"/>
          <w:u w:val="single"/>
        </w:rPr>
      </w:pPr>
      <w:r>
        <w:rPr>
          <w:rFonts w:ascii="Times New Roman" w:hAnsi="Times New Roman" w:cs="Times New Roman"/>
          <w:u w:val="single"/>
        </w:rPr>
        <w:t>Secondary sources</w:t>
      </w:r>
    </w:p>
    <w:p w14:paraId="2C61E9B6" w14:textId="77777777" w:rsidR="004D29B4" w:rsidRPr="008D4D61"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Pr>
          <w:rFonts w:ascii="Times New Roman" w:hAnsi="Times New Roman" w:cs="Times New Roman"/>
          <w:b/>
          <w:bCs/>
          <w:i/>
          <w:iCs/>
        </w:rPr>
        <w:t>Bengel</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rPr>
        <w:t xml:space="preserve">Bengel, John A.  </w:t>
      </w:r>
      <w:r>
        <w:rPr>
          <w:rFonts w:ascii="Times New Roman" w:hAnsi="Times New Roman" w:cs="Times New Roman"/>
          <w:i/>
          <w:iCs/>
        </w:rPr>
        <w:t xml:space="preserve">Gnomon of the New Testament.  </w:t>
      </w:r>
      <w:r>
        <w:rPr>
          <w:rFonts w:ascii="Times New Roman" w:hAnsi="Times New Roman" w:cs="Times New Roman"/>
        </w:rPr>
        <w:t>Edinburgh: T&amp;T Clark, 1873</w:t>
      </w:r>
    </w:p>
    <w:p w14:paraId="434FAFFA" w14:textId="77777777" w:rsidR="004D29B4"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D35275">
        <w:rPr>
          <w:rFonts w:ascii="Times New Roman" w:hAnsi="Times New Roman" w:cs="Times New Roman"/>
          <w:b/>
          <w:bCs/>
          <w:i/>
          <w:iCs/>
        </w:rPr>
        <w:t>Camb</w:t>
      </w:r>
      <w:r>
        <w:rPr>
          <w:rFonts w:ascii="Times New Roman" w:hAnsi="Times New Roman" w:cs="Times New Roman"/>
          <w:b/>
          <w:bCs/>
          <w:i/>
          <w:iCs/>
        </w:rPr>
        <w:t>ridge</w:t>
      </w:r>
      <w:r>
        <w:rPr>
          <w:rFonts w:ascii="Times New Roman" w:hAnsi="Times New Roman" w:cs="Times New Roman"/>
          <w:i/>
          <w:iCs/>
        </w:rPr>
        <w:tab/>
        <w:t xml:space="preserve">Cambridge Study Bible.  </w:t>
      </w:r>
      <w:r>
        <w:rPr>
          <w:rFonts w:ascii="Times New Roman" w:hAnsi="Times New Roman" w:cs="Times New Roman"/>
        </w:rPr>
        <w:t xml:space="preserve">Cambridge: </w:t>
      </w:r>
      <w:r w:rsidRPr="00B241E7">
        <w:rPr>
          <w:rFonts w:ascii="Times New Roman" w:hAnsi="Times New Roman" w:cs="Times New Roman"/>
          <w:i/>
        </w:rPr>
        <w:t>CGT,</w:t>
      </w:r>
      <w:r>
        <w:rPr>
          <w:rFonts w:ascii="Times New Roman" w:hAnsi="Times New Roman" w:cs="Times New Roman"/>
        </w:rPr>
        <w:t xml:space="preserve"> 1977</w:t>
      </w:r>
    </w:p>
    <w:p w14:paraId="631EE0E3" w14:textId="77777777" w:rsidR="004D29B4" w:rsidRPr="00D35275"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B241E7">
        <w:rPr>
          <w:rFonts w:ascii="Times New Roman" w:hAnsi="Times New Roman" w:cs="Times New Roman"/>
          <w:b/>
          <w:bCs/>
          <w:i/>
          <w:iCs/>
        </w:rPr>
        <w:t>NTI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Guthrie, Donald.  </w:t>
      </w:r>
      <w:r>
        <w:rPr>
          <w:rFonts w:ascii="Times New Roman" w:hAnsi="Times New Roman" w:cs="Times New Roman"/>
          <w:i/>
          <w:iCs/>
        </w:rPr>
        <w:t xml:space="preserve">New Testament Introduction.  </w:t>
      </w:r>
      <w:r>
        <w:rPr>
          <w:rFonts w:ascii="Times New Roman" w:hAnsi="Times New Roman" w:cs="Times New Roman"/>
        </w:rPr>
        <w:t>Downers Grove: InterVarsity, 1968</w:t>
      </w:r>
    </w:p>
    <w:p w14:paraId="32A640DA" w14:textId="77777777" w:rsidR="004D29B4" w:rsidRPr="008D1D6E" w:rsidRDefault="004D29B4" w:rsidP="004D29B4">
      <w:pPr>
        <w:tabs>
          <w:tab w:val="clear" w:pos="360"/>
          <w:tab w:val="left" w:pos="270"/>
        </w:tabs>
        <w:ind w:left="1710" w:hanging="1440"/>
        <w:rPr>
          <w:rFonts w:ascii="Times New Roman" w:hAnsi="Times New Roman" w:cs="Times New Roman"/>
        </w:rPr>
      </w:pPr>
      <w:r w:rsidRPr="008D1D6E">
        <w:rPr>
          <w:rFonts w:ascii="Times New Roman" w:hAnsi="Times New Roman" w:cs="Times New Roman"/>
          <w:b/>
          <w:bCs/>
          <w:i/>
          <w:iCs/>
        </w:rPr>
        <w:t>MSB</w:t>
      </w:r>
      <w:r w:rsidRPr="008D1D6E">
        <w:rPr>
          <w:rFonts w:ascii="Times New Roman" w:hAnsi="Times New Roman" w:cs="Times New Roman"/>
          <w:b/>
          <w:bCs/>
          <w:i/>
          <w:iCs/>
        </w:rPr>
        <w:tab/>
      </w:r>
      <w:r w:rsidRPr="008D1D6E">
        <w:rPr>
          <w:rFonts w:ascii="Times New Roman" w:hAnsi="Times New Roman" w:cs="Times New Roman"/>
          <w:b/>
          <w:bCs/>
          <w:i/>
          <w:iCs/>
        </w:rPr>
        <w:tab/>
      </w:r>
      <w:r w:rsidRPr="008D1D6E">
        <w:rPr>
          <w:rFonts w:ascii="Times New Roman" w:hAnsi="Times New Roman" w:cs="Times New Roman"/>
        </w:rPr>
        <w:t>MacArthur, John.</w:t>
      </w:r>
      <w:r w:rsidRPr="008D1D6E">
        <w:rPr>
          <w:rFonts w:ascii="Times New Roman" w:hAnsi="Times New Roman" w:cs="Times New Roman"/>
          <w:b/>
          <w:bCs/>
        </w:rPr>
        <w:t xml:space="preserve">  </w:t>
      </w:r>
      <w:r w:rsidRPr="008D1D6E">
        <w:rPr>
          <w:rFonts w:ascii="Times New Roman" w:hAnsi="Times New Roman" w:cs="Times New Roman"/>
          <w:i/>
          <w:iCs/>
        </w:rPr>
        <w:t>MacArthur Study Bible.</w:t>
      </w:r>
      <w:r>
        <w:rPr>
          <w:rFonts w:ascii="Times New Roman" w:hAnsi="Times New Roman" w:cs="Times New Roman"/>
          <w:i/>
          <w:iCs/>
        </w:rPr>
        <w:t xml:space="preserve">  </w:t>
      </w:r>
      <w:r>
        <w:rPr>
          <w:rFonts w:ascii="Times New Roman" w:hAnsi="Times New Roman" w:cs="Times New Roman"/>
        </w:rPr>
        <w:t>Nashville: Thomas Nelson, 2006</w:t>
      </w:r>
    </w:p>
    <w:p w14:paraId="2F12C39D" w14:textId="77777777" w:rsidR="004D29B4" w:rsidRDefault="004D29B4" w:rsidP="004D29B4">
      <w:pPr>
        <w:tabs>
          <w:tab w:val="clear" w:pos="360"/>
          <w:tab w:val="left" w:pos="270"/>
        </w:tabs>
        <w:ind w:left="1440" w:hanging="1440"/>
        <w:rPr>
          <w:rFonts w:ascii="Times New Roman" w:hAnsi="Times New Roman" w:cs="Times New Roman"/>
          <w:i/>
          <w:iCs/>
        </w:rPr>
      </w:pPr>
      <w:r>
        <w:rPr>
          <w:rFonts w:ascii="Times New Roman" w:hAnsi="Times New Roman" w:cs="Times New Roman"/>
          <w:i/>
          <w:iCs/>
        </w:rPr>
        <w:tab/>
      </w:r>
      <w:r w:rsidRPr="00D35275">
        <w:rPr>
          <w:rFonts w:ascii="Times New Roman" w:hAnsi="Times New Roman" w:cs="Times New Roman"/>
          <w:b/>
          <w:bCs/>
          <w:i/>
          <w:iCs/>
        </w:rPr>
        <w:t>Schaff's</w:t>
      </w:r>
      <w:r>
        <w:rPr>
          <w:rFonts w:ascii="Times New Roman" w:hAnsi="Times New Roman" w:cs="Times New Roman"/>
          <w:i/>
          <w:iCs/>
        </w:rPr>
        <w:tab/>
      </w:r>
      <w:r>
        <w:rPr>
          <w:rFonts w:ascii="Times New Roman" w:hAnsi="Times New Roman" w:cs="Times New Roman"/>
        </w:rPr>
        <w:t xml:space="preserve">Schaff, Philip.  </w:t>
      </w:r>
      <w:r>
        <w:rPr>
          <w:rFonts w:ascii="Times New Roman" w:hAnsi="Times New Roman" w:cs="Times New Roman"/>
          <w:i/>
          <w:iCs/>
        </w:rPr>
        <w:t xml:space="preserve">A Dictionary of the Bible.  </w:t>
      </w:r>
      <w:r>
        <w:rPr>
          <w:rFonts w:ascii="Times New Roman" w:hAnsi="Times New Roman" w:cs="Times New Roman"/>
        </w:rPr>
        <w:t>Philadelphia: American Sunday-School Union, 1880</w:t>
      </w:r>
      <w:r>
        <w:rPr>
          <w:rFonts w:ascii="Times New Roman" w:hAnsi="Times New Roman" w:cs="Times New Roman"/>
          <w:i/>
          <w:iCs/>
        </w:rPr>
        <w:t xml:space="preserve"> </w:t>
      </w:r>
    </w:p>
    <w:p w14:paraId="7DE71E65" w14:textId="77777777" w:rsidR="004D29B4" w:rsidRPr="00DC7424" w:rsidRDefault="004D29B4" w:rsidP="004D29B4">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Unger's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Unger, Merrill F.  </w:t>
      </w:r>
      <w:r>
        <w:rPr>
          <w:rFonts w:ascii="Times New Roman" w:hAnsi="Times New Roman" w:cs="Times New Roman"/>
          <w:i/>
          <w:iCs/>
        </w:rPr>
        <w:t xml:space="preserve">Unger's Bible Dictionary.  </w:t>
      </w:r>
      <w:r>
        <w:rPr>
          <w:rFonts w:ascii="Times New Roman" w:hAnsi="Times New Roman" w:cs="Times New Roman"/>
        </w:rPr>
        <w:t>Chicago: Moody, 1985</w:t>
      </w:r>
    </w:p>
    <w:p w14:paraId="26860A05" w14:textId="77777777" w:rsidR="004D29B4" w:rsidRDefault="004D29B4" w:rsidP="004D29B4">
      <w:pPr>
        <w:tabs>
          <w:tab w:val="clear" w:pos="360"/>
          <w:tab w:val="left" w:pos="270"/>
        </w:tabs>
        <w:ind w:left="1440" w:hanging="1440"/>
        <w:rPr>
          <w:rFonts w:ascii="Times New Roman" w:hAnsi="Times New Roman" w:cs="Times New Roman"/>
          <w:i/>
          <w:iCs/>
        </w:rPr>
      </w:pPr>
    </w:p>
    <w:p w14:paraId="7F3B2912" w14:textId="48D18876" w:rsidR="004D29B4" w:rsidRDefault="004D29B4" w:rsidP="004D29B4">
      <w:pPr>
        <w:tabs>
          <w:tab w:val="clear" w:pos="360"/>
          <w:tab w:val="left" w:pos="270"/>
        </w:tabs>
        <w:ind w:left="1440" w:hanging="1440"/>
        <w:rPr>
          <w:rFonts w:ascii="Times New Roman" w:hAnsi="Times New Roman" w:cs="Times New Roman"/>
          <w:u w:val="single"/>
        </w:rPr>
      </w:pPr>
      <w:r>
        <w:rPr>
          <w:rFonts w:ascii="Times New Roman" w:hAnsi="Times New Roman" w:cs="Times New Roman"/>
          <w:u w:val="single"/>
        </w:rPr>
        <w:t>Specific sources</w:t>
      </w:r>
    </w:p>
    <w:p w14:paraId="0EC2EC1E" w14:textId="77777777" w:rsidR="00FE371C" w:rsidRDefault="00FE371C" w:rsidP="00FE371C">
      <w:pPr>
        <w:tabs>
          <w:tab w:val="clear" w:pos="360"/>
          <w:tab w:val="left" w:pos="270"/>
        </w:tabs>
        <w:ind w:left="1710" w:hanging="1440"/>
        <w:rPr>
          <w:rFonts w:ascii="Times New Roman" w:hAnsi="Times New Roman" w:cs="Times New Roman"/>
        </w:rPr>
      </w:pPr>
      <w:r>
        <w:rPr>
          <w:rFonts w:ascii="Times New Roman" w:hAnsi="Times New Roman" w:cs="Times New Roman"/>
          <w:b/>
          <w:bCs/>
          <w:i/>
          <w:iCs/>
        </w:rPr>
        <w:t>CGT</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rPr>
        <w:t xml:space="preserve">Farrar, Frederick W.  </w:t>
      </w:r>
      <w:r>
        <w:rPr>
          <w:rFonts w:ascii="Times New Roman" w:hAnsi="Times New Roman" w:cs="Times New Roman"/>
          <w:i/>
          <w:iCs/>
        </w:rPr>
        <w:t xml:space="preserve">Cambridge Greek Text … Luke.  </w:t>
      </w:r>
      <w:r>
        <w:rPr>
          <w:rFonts w:ascii="Times New Roman" w:hAnsi="Times New Roman" w:cs="Times New Roman"/>
        </w:rPr>
        <w:t xml:space="preserve">Cambridge: Cambridge, </w:t>
      </w:r>
    </w:p>
    <w:p w14:paraId="2800ED4A" w14:textId="77777777" w:rsidR="00FE371C" w:rsidRDefault="00FE371C" w:rsidP="00FE371C">
      <w:pPr>
        <w:tabs>
          <w:tab w:val="clear" w:pos="360"/>
          <w:tab w:val="left" w:pos="270"/>
        </w:tabs>
        <w:ind w:left="2880" w:hanging="1440"/>
        <w:rPr>
          <w:rFonts w:ascii="Times New Roman" w:hAnsi="Times New Roman" w:cs="Times New Roman"/>
        </w:rPr>
      </w:pPr>
      <w:r>
        <w:rPr>
          <w:rFonts w:ascii="Times New Roman" w:hAnsi="Times New Roman" w:cs="Times New Roman"/>
        </w:rPr>
        <w:t>1903</w:t>
      </w:r>
    </w:p>
    <w:p w14:paraId="12527BF0" w14:textId="5630F7A2" w:rsidR="00FE371C" w:rsidRPr="00FE371C" w:rsidRDefault="00FE371C" w:rsidP="00FE371C">
      <w:pPr>
        <w:tabs>
          <w:tab w:val="clear" w:pos="360"/>
          <w:tab w:val="left" w:pos="270"/>
        </w:tabs>
        <w:ind w:left="1440" w:hanging="1440"/>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i/>
          <w:iCs/>
        </w:rPr>
        <w:tab/>
      </w:r>
      <w:r>
        <w:rPr>
          <w:rFonts w:ascii="Times New Roman" w:hAnsi="Times New Roman" w:cs="Times New Roman"/>
          <w:b/>
          <w:bCs/>
          <w:i/>
          <w:iCs/>
        </w:rPr>
        <w:t>ICC</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rPr>
        <w:t>Plummer, Alfred.</w:t>
      </w:r>
      <w:r>
        <w:rPr>
          <w:rFonts w:ascii="Times New Roman" w:hAnsi="Times New Roman" w:cs="Times New Roman"/>
        </w:rPr>
        <w:tab/>
      </w:r>
      <w:r>
        <w:rPr>
          <w:rFonts w:ascii="Times New Roman" w:hAnsi="Times New Roman" w:cs="Times New Roman"/>
          <w:i/>
          <w:iCs/>
        </w:rPr>
        <w:t xml:space="preserve">ICC: Gospel According to Luke.  </w:t>
      </w:r>
      <w:r>
        <w:rPr>
          <w:rFonts w:ascii="Times New Roman" w:hAnsi="Times New Roman" w:cs="Times New Roman"/>
        </w:rPr>
        <w:t>Edinburgh: T&amp;T Clark, 1898</w:t>
      </w:r>
    </w:p>
    <w:bookmarkEnd w:id="0"/>
    <w:p w14:paraId="24272AC5" w14:textId="0DA08B4E" w:rsidR="00B0119F" w:rsidRDefault="00B0119F" w:rsidP="004D29B4"/>
    <w:sectPr w:rsidR="00B011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1EDF" w14:textId="77777777" w:rsidR="00A31B53" w:rsidRDefault="00A31B53" w:rsidP="004C52FF">
      <w:r>
        <w:separator/>
      </w:r>
    </w:p>
  </w:endnote>
  <w:endnote w:type="continuationSeparator" w:id="0">
    <w:p w14:paraId="7234CD68" w14:textId="77777777" w:rsidR="00A31B53" w:rsidRDefault="00A31B53" w:rsidP="004C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64640"/>
      <w:docPartObj>
        <w:docPartGallery w:val="Page Numbers (Bottom of Page)"/>
        <w:docPartUnique/>
      </w:docPartObj>
    </w:sdtPr>
    <w:sdtEndPr>
      <w:rPr>
        <w:noProof/>
      </w:rPr>
    </w:sdtEndPr>
    <w:sdtContent>
      <w:p w14:paraId="25C3280D" w14:textId="0FD63F29" w:rsidR="004C52FF" w:rsidRDefault="004C52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D72A" w14:textId="77777777" w:rsidR="00A31B53" w:rsidRDefault="00A31B53" w:rsidP="004C52FF">
      <w:r>
        <w:separator/>
      </w:r>
    </w:p>
  </w:footnote>
  <w:footnote w:type="continuationSeparator" w:id="0">
    <w:p w14:paraId="570A5577" w14:textId="77777777" w:rsidR="00A31B53" w:rsidRDefault="00A31B53" w:rsidP="004C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24ED"/>
    <w:multiLevelType w:val="hybridMultilevel"/>
    <w:tmpl w:val="88BAE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991A30"/>
    <w:multiLevelType w:val="hybridMultilevel"/>
    <w:tmpl w:val="D6087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3993E29"/>
    <w:multiLevelType w:val="hybridMultilevel"/>
    <w:tmpl w:val="D760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50DAD"/>
    <w:multiLevelType w:val="hybridMultilevel"/>
    <w:tmpl w:val="3190E6B2"/>
    <w:lvl w:ilvl="0" w:tplc="0E204FD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1B0D48"/>
    <w:multiLevelType w:val="hybridMultilevel"/>
    <w:tmpl w:val="27683F0E"/>
    <w:lvl w:ilvl="0" w:tplc="551440B0">
      <w:start w:val="190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86046F"/>
    <w:multiLevelType w:val="hybridMultilevel"/>
    <w:tmpl w:val="A2ECA4E0"/>
    <w:lvl w:ilvl="0" w:tplc="0E204FD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4762498">
    <w:abstractNumId w:val="2"/>
  </w:num>
  <w:num w:numId="2" w16cid:durableId="2082100139">
    <w:abstractNumId w:val="5"/>
  </w:num>
  <w:num w:numId="3" w16cid:durableId="1703439003">
    <w:abstractNumId w:val="4"/>
  </w:num>
  <w:num w:numId="4" w16cid:durableId="867327995">
    <w:abstractNumId w:val="1"/>
  </w:num>
  <w:num w:numId="5" w16cid:durableId="604656498">
    <w:abstractNumId w:val="0"/>
  </w:num>
  <w:num w:numId="6" w16cid:durableId="532039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C"/>
    <w:rsid w:val="000057DB"/>
    <w:rsid w:val="00063CB8"/>
    <w:rsid w:val="000771C0"/>
    <w:rsid w:val="00096728"/>
    <w:rsid w:val="0009745C"/>
    <w:rsid w:val="000F09D8"/>
    <w:rsid w:val="001463BB"/>
    <w:rsid w:val="001972A2"/>
    <w:rsid w:val="001E1296"/>
    <w:rsid w:val="00205521"/>
    <w:rsid w:val="0022206C"/>
    <w:rsid w:val="00286F63"/>
    <w:rsid w:val="002B7782"/>
    <w:rsid w:val="002E0FE1"/>
    <w:rsid w:val="002E1D40"/>
    <w:rsid w:val="002F48C4"/>
    <w:rsid w:val="0032544D"/>
    <w:rsid w:val="0032561E"/>
    <w:rsid w:val="00380927"/>
    <w:rsid w:val="003D167E"/>
    <w:rsid w:val="003E517A"/>
    <w:rsid w:val="004012F2"/>
    <w:rsid w:val="00420902"/>
    <w:rsid w:val="00492CBA"/>
    <w:rsid w:val="004C52FF"/>
    <w:rsid w:val="004D29B4"/>
    <w:rsid w:val="004F7F36"/>
    <w:rsid w:val="0051049F"/>
    <w:rsid w:val="00541223"/>
    <w:rsid w:val="0055176D"/>
    <w:rsid w:val="005C0E2B"/>
    <w:rsid w:val="00640654"/>
    <w:rsid w:val="00680494"/>
    <w:rsid w:val="00684381"/>
    <w:rsid w:val="00696CA6"/>
    <w:rsid w:val="006B4565"/>
    <w:rsid w:val="006E512A"/>
    <w:rsid w:val="00710A89"/>
    <w:rsid w:val="00713EBD"/>
    <w:rsid w:val="0078475B"/>
    <w:rsid w:val="007D09A3"/>
    <w:rsid w:val="007F0C4F"/>
    <w:rsid w:val="00806CA0"/>
    <w:rsid w:val="008311E9"/>
    <w:rsid w:val="008519C9"/>
    <w:rsid w:val="00894FA8"/>
    <w:rsid w:val="008951ED"/>
    <w:rsid w:val="008B3E6B"/>
    <w:rsid w:val="008C0B18"/>
    <w:rsid w:val="008D60BA"/>
    <w:rsid w:val="00976EC5"/>
    <w:rsid w:val="00A10377"/>
    <w:rsid w:val="00A1174D"/>
    <w:rsid w:val="00A16F2D"/>
    <w:rsid w:val="00A31B53"/>
    <w:rsid w:val="00A33483"/>
    <w:rsid w:val="00A52847"/>
    <w:rsid w:val="00A67C2A"/>
    <w:rsid w:val="00A71D20"/>
    <w:rsid w:val="00AC519B"/>
    <w:rsid w:val="00AC728B"/>
    <w:rsid w:val="00B0119F"/>
    <w:rsid w:val="00B71752"/>
    <w:rsid w:val="00B80C57"/>
    <w:rsid w:val="00B943FF"/>
    <w:rsid w:val="00BC4EE0"/>
    <w:rsid w:val="00BF2DF4"/>
    <w:rsid w:val="00C64D39"/>
    <w:rsid w:val="00CE7D9C"/>
    <w:rsid w:val="00CF450C"/>
    <w:rsid w:val="00CF7942"/>
    <w:rsid w:val="00D32609"/>
    <w:rsid w:val="00D66471"/>
    <w:rsid w:val="00D708D8"/>
    <w:rsid w:val="00D91E98"/>
    <w:rsid w:val="00E044CB"/>
    <w:rsid w:val="00E42E80"/>
    <w:rsid w:val="00E74CBA"/>
    <w:rsid w:val="00EB2585"/>
    <w:rsid w:val="00EB7B4E"/>
    <w:rsid w:val="00ED59B2"/>
    <w:rsid w:val="00ED66D6"/>
    <w:rsid w:val="00F266BA"/>
    <w:rsid w:val="00FE0B8E"/>
    <w:rsid w:val="00FE37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AAF2"/>
  <w15:chartTrackingRefBased/>
  <w15:docId w15:val="{10163C2B-B392-46C4-9A44-38BB0C26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CB"/>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pPr>
    <w:rPr>
      <w:rFonts w:ascii="Arial" w:hAnsi="Arial" w:cs="Arial"/>
      <w:sz w:val="24"/>
    </w:rPr>
  </w:style>
  <w:style w:type="paragraph" w:styleId="Heading1">
    <w:name w:val="heading 1"/>
    <w:basedOn w:val="Normal"/>
    <w:next w:val="Normal"/>
    <w:link w:val="Heading1Char"/>
    <w:uiPriority w:val="9"/>
    <w:qFormat/>
    <w:rsid w:val="00B0119F"/>
    <w:pPr>
      <w:keepNext/>
      <w:keepLines/>
      <w:tabs>
        <w:tab w:val="clear" w:pos="360"/>
        <w:tab w:val="clear" w:pos="720"/>
        <w:tab w:val="clear" w:pos="1080"/>
        <w:tab w:val="clear" w:pos="1440"/>
        <w:tab w:val="clear" w:pos="1800"/>
        <w:tab w:val="clear" w:pos="2160"/>
        <w:tab w:val="clear" w:pos="2520"/>
        <w:tab w:val="clear" w:pos="2880"/>
        <w:tab w:val="clear" w:pos="3240"/>
        <w:tab w:val="clear" w:pos="3600"/>
      </w:tab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7A"/>
    <w:pPr>
      <w:ind w:left="720"/>
      <w:contextualSpacing/>
    </w:pPr>
  </w:style>
  <w:style w:type="character" w:customStyle="1" w:styleId="Heading1Char">
    <w:name w:val="Heading 1 Char"/>
    <w:basedOn w:val="DefaultParagraphFont"/>
    <w:link w:val="Heading1"/>
    <w:uiPriority w:val="9"/>
    <w:rsid w:val="00B0119F"/>
    <w:rPr>
      <w:rFonts w:asciiTheme="majorHAnsi" w:eastAsiaTheme="majorEastAsia" w:hAnsiTheme="majorHAnsi" w:cstheme="majorBidi"/>
      <w:color w:val="2F5496" w:themeColor="accent1" w:themeShade="BF"/>
      <w:sz w:val="32"/>
      <w:szCs w:val="32"/>
      <w:lang w:bidi="ar-SA"/>
    </w:rPr>
  </w:style>
  <w:style w:type="paragraph" w:styleId="BalloonText">
    <w:name w:val="Balloon Text"/>
    <w:basedOn w:val="Normal"/>
    <w:link w:val="BalloonTextChar"/>
    <w:uiPriority w:val="99"/>
    <w:semiHidden/>
    <w:unhideWhenUsed/>
    <w:rsid w:val="00BC4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EE0"/>
    <w:rPr>
      <w:rFonts w:ascii="Segoe UI" w:hAnsi="Segoe UI" w:cs="Segoe UI"/>
      <w:sz w:val="18"/>
      <w:szCs w:val="18"/>
    </w:rPr>
  </w:style>
  <w:style w:type="paragraph" w:styleId="Header">
    <w:name w:val="header"/>
    <w:basedOn w:val="Normal"/>
    <w:link w:val="HeaderChar"/>
    <w:uiPriority w:val="99"/>
    <w:unhideWhenUsed/>
    <w:rsid w:val="004C52FF"/>
    <w:pPr>
      <w:tabs>
        <w:tab w:val="clear" w:pos="360"/>
        <w:tab w:val="clear" w:pos="720"/>
        <w:tab w:val="clear" w:pos="1080"/>
        <w:tab w:val="clear" w:pos="1440"/>
        <w:tab w:val="clear" w:pos="1800"/>
        <w:tab w:val="clear" w:pos="2160"/>
        <w:tab w:val="clear" w:pos="2520"/>
        <w:tab w:val="clear" w:pos="2880"/>
        <w:tab w:val="clear" w:pos="3240"/>
        <w:tab w:val="clear" w:pos="3600"/>
        <w:tab w:val="center" w:pos="4680"/>
        <w:tab w:val="right" w:pos="9360"/>
      </w:tabs>
    </w:pPr>
  </w:style>
  <w:style w:type="character" w:customStyle="1" w:styleId="HeaderChar">
    <w:name w:val="Header Char"/>
    <w:basedOn w:val="DefaultParagraphFont"/>
    <w:link w:val="Header"/>
    <w:uiPriority w:val="99"/>
    <w:rsid w:val="004C52FF"/>
    <w:rPr>
      <w:rFonts w:ascii="Arial" w:hAnsi="Arial" w:cs="Arial"/>
      <w:sz w:val="24"/>
    </w:rPr>
  </w:style>
  <w:style w:type="paragraph" w:styleId="Footer">
    <w:name w:val="footer"/>
    <w:basedOn w:val="Normal"/>
    <w:link w:val="FooterChar"/>
    <w:uiPriority w:val="99"/>
    <w:unhideWhenUsed/>
    <w:rsid w:val="004C52FF"/>
    <w:pPr>
      <w:tabs>
        <w:tab w:val="clear" w:pos="360"/>
        <w:tab w:val="clear" w:pos="720"/>
        <w:tab w:val="clear" w:pos="1080"/>
        <w:tab w:val="clear" w:pos="1440"/>
        <w:tab w:val="clear" w:pos="1800"/>
        <w:tab w:val="clear" w:pos="2160"/>
        <w:tab w:val="clear" w:pos="2520"/>
        <w:tab w:val="clear" w:pos="2880"/>
        <w:tab w:val="clear" w:pos="3240"/>
        <w:tab w:val="clear" w:pos="3600"/>
        <w:tab w:val="center" w:pos="4680"/>
        <w:tab w:val="right" w:pos="9360"/>
      </w:tabs>
    </w:pPr>
  </w:style>
  <w:style w:type="character" w:customStyle="1" w:styleId="FooterChar">
    <w:name w:val="Footer Char"/>
    <w:basedOn w:val="DefaultParagraphFont"/>
    <w:link w:val="Footer"/>
    <w:uiPriority w:val="99"/>
    <w:rsid w:val="004C52F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5446-2602-4BA9-A199-BB24C1D7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 Frasco</dc:creator>
  <cp:keywords/>
  <dc:description/>
  <cp:lastModifiedBy>Ronald Frasco</cp:lastModifiedBy>
  <cp:revision>3</cp:revision>
  <cp:lastPrinted>2023-08-24T13:59:00Z</cp:lastPrinted>
  <dcterms:created xsi:type="dcterms:W3CDTF">2023-08-24T14:10:00Z</dcterms:created>
  <dcterms:modified xsi:type="dcterms:W3CDTF">2023-08-24T14:15:00Z</dcterms:modified>
</cp:coreProperties>
</file>