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4256" w14:textId="77777777" w:rsidR="00C71A7E" w:rsidRDefault="00C71A7E" w:rsidP="00AC3DF5">
      <w:pPr>
        <w:jc w:val="center"/>
        <w:rPr>
          <w:b/>
          <w:bCs/>
          <w:i/>
          <w:iCs/>
        </w:rPr>
      </w:pPr>
      <w:r>
        <w:rPr>
          <w:b/>
          <w:bCs/>
          <w:i/>
          <w:iCs/>
        </w:rPr>
        <w:t>Providence Bible Church</w:t>
      </w:r>
    </w:p>
    <w:p w14:paraId="74C38ECF" w14:textId="5BD7F1B3" w:rsidR="003E517A" w:rsidRPr="003E517A" w:rsidRDefault="003E517A" w:rsidP="00AC3DF5">
      <w:pPr>
        <w:jc w:val="center"/>
        <w:rPr>
          <w:b/>
          <w:bCs/>
        </w:rPr>
      </w:pPr>
      <w:r w:rsidRPr="003E517A">
        <w:rPr>
          <w:b/>
          <w:bCs/>
        </w:rPr>
        <w:t>New Testament Survey</w:t>
      </w:r>
    </w:p>
    <w:p w14:paraId="5CC7762D" w14:textId="36C2E19F" w:rsidR="003E517A" w:rsidRPr="004C47E1" w:rsidRDefault="00C71A7E" w:rsidP="00AC3DF5">
      <w:pPr>
        <w:jc w:val="center"/>
      </w:pPr>
      <w:r>
        <w:t>October 2</w:t>
      </w:r>
      <w:r w:rsidR="00017C81">
        <w:t>9</w:t>
      </w:r>
      <w:r w:rsidR="00017C81" w:rsidRPr="00017C81">
        <w:rPr>
          <w:vertAlign w:val="superscript"/>
        </w:rPr>
        <w:t>th</w:t>
      </w:r>
      <w:r w:rsidR="00017C81">
        <w:t>,</w:t>
      </w:r>
      <w:r w:rsidR="005E309E">
        <w:t xml:space="preserve"> </w:t>
      </w:r>
      <w:r w:rsidR="004C47E1" w:rsidRPr="004C47E1">
        <w:t>202</w:t>
      </w:r>
      <w:r>
        <w:t>3</w:t>
      </w:r>
    </w:p>
    <w:p w14:paraId="67F735DD" w14:textId="77777777" w:rsidR="003E517A" w:rsidRDefault="003E517A" w:rsidP="00AC3DF5">
      <w:pPr>
        <w:jc w:val="center"/>
      </w:pPr>
    </w:p>
    <w:p w14:paraId="5956EEF0" w14:textId="77777777" w:rsidR="00C71A7E" w:rsidRPr="00C71A7E" w:rsidRDefault="003E517A" w:rsidP="00AC3DF5">
      <w:pPr>
        <w:jc w:val="center"/>
        <w:rPr>
          <w:sz w:val="12"/>
          <w:u w:val="single"/>
        </w:rPr>
      </w:pPr>
      <w:r w:rsidRPr="003E517A">
        <w:rPr>
          <w:u w:val="single"/>
        </w:rPr>
        <w:t xml:space="preserve">A </w:t>
      </w:r>
      <w:r w:rsidR="0022206C" w:rsidRPr="003E517A">
        <w:rPr>
          <w:u w:val="single"/>
        </w:rPr>
        <w:t xml:space="preserve">Study Paradigm for </w:t>
      </w:r>
      <w:r w:rsidR="00360CD7">
        <w:rPr>
          <w:u w:val="single"/>
        </w:rPr>
        <w:t>the Gospel of Matthew</w:t>
      </w:r>
    </w:p>
    <w:p w14:paraId="0EAA8A41" w14:textId="77777777" w:rsidR="00C71A7E" w:rsidRPr="00C71A7E" w:rsidRDefault="00C71A7E" w:rsidP="00AC3DF5">
      <w:pPr>
        <w:rPr>
          <w:sz w:val="12"/>
          <w:u w:val="single"/>
        </w:rPr>
      </w:pPr>
    </w:p>
    <w:p w14:paraId="5C9870FC" w14:textId="77777777" w:rsidR="00C71A7E" w:rsidRPr="00E71B3C" w:rsidRDefault="00D019EB" w:rsidP="00D019EB">
      <w:pPr>
        <w:pStyle w:val="ListParagraph"/>
        <w:numPr>
          <w:ilvl w:val="0"/>
          <w:numId w:val="1"/>
        </w:numPr>
        <w:ind w:left="360"/>
        <w:rPr>
          <w:b/>
          <w:bCs/>
          <w:szCs w:val="44"/>
        </w:rPr>
      </w:pPr>
      <w:bookmarkStart w:id="0" w:name="_Hlk12907324"/>
      <w:r w:rsidRPr="003A2BF3">
        <w:rPr>
          <w:b/>
          <w:bCs/>
        </w:rPr>
        <w:t xml:space="preserve">The </w:t>
      </w:r>
      <w:r w:rsidRPr="003A2BF3">
        <w:rPr>
          <w:b/>
          <w:bCs/>
          <w:i/>
          <w:iCs/>
        </w:rPr>
        <w:t xml:space="preserve">human </w:t>
      </w:r>
      <w:r w:rsidRPr="003A2BF3">
        <w:rPr>
          <w:b/>
          <w:bCs/>
        </w:rPr>
        <w:t xml:space="preserve">Writer &amp; </w:t>
      </w:r>
      <w:r w:rsidRPr="003A2BF3">
        <w:rPr>
          <w:b/>
          <w:bCs/>
          <w:i/>
          <w:iCs/>
        </w:rPr>
        <w:t xml:space="preserve">original </w:t>
      </w:r>
      <w:r w:rsidRPr="003A2BF3">
        <w:rPr>
          <w:b/>
          <w:bCs/>
        </w:rPr>
        <w:t xml:space="preserve">Recipients </w:t>
      </w:r>
    </w:p>
    <w:p w14:paraId="30CEFB8B" w14:textId="77777777" w:rsidR="00C71A7E" w:rsidRPr="00C71A7E" w:rsidRDefault="00C71A7E" w:rsidP="00AC3DF5">
      <w:pPr>
        <w:ind w:left="720"/>
        <w:rPr>
          <w:sz w:val="12"/>
        </w:rPr>
      </w:pPr>
    </w:p>
    <w:p w14:paraId="356A0B3D" w14:textId="77777777" w:rsidR="00C71A7E" w:rsidRPr="00C71A7E" w:rsidRDefault="00676E28" w:rsidP="00AC3DF5">
      <w:pPr>
        <w:ind w:left="720"/>
        <w:rPr>
          <w:b/>
          <w:bCs/>
          <w:sz w:val="12"/>
        </w:rPr>
      </w:pPr>
      <w:r>
        <w:rPr>
          <w:b/>
          <w:bCs/>
        </w:rPr>
        <w:t>Who wrote the Gospel?</w:t>
      </w:r>
    </w:p>
    <w:p w14:paraId="74A94353" w14:textId="77777777" w:rsidR="00C71A7E" w:rsidRPr="00C71A7E" w:rsidRDefault="00C71A7E" w:rsidP="00AC3DF5">
      <w:pPr>
        <w:ind w:left="720"/>
        <w:rPr>
          <w:b/>
          <w:bCs/>
          <w:sz w:val="12"/>
        </w:rPr>
      </w:pPr>
    </w:p>
    <w:p w14:paraId="161EE7E9" w14:textId="77777777" w:rsidR="00C71A7E" w:rsidRPr="00C71A7E" w:rsidRDefault="00017622" w:rsidP="00AC3DF5">
      <w:pPr>
        <w:ind w:left="1080"/>
        <w:rPr>
          <w:sz w:val="12"/>
        </w:rPr>
      </w:pPr>
      <w:r w:rsidRPr="00017622">
        <w:rPr>
          <w:b/>
          <w:bCs/>
        </w:rPr>
        <w:t xml:space="preserve">Neither the name, </w:t>
      </w:r>
      <w:r w:rsidRPr="00017622">
        <w:rPr>
          <w:b/>
          <w:bCs/>
          <w:i/>
          <w:iCs/>
        </w:rPr>
        <w:t>Matthew</w:t>
      </w:r>
      <w:r w:rsidRPr="00017622">
        <w:rPr>
          <w:b/>
          <w:bCs/>
        </w:rPr>
        <w:t>, nor the name Levi, is included in the original text of this Gospel.</w:t>
      </w:r>
      <w:r>
        <w:t xml:space="preserve">  For the most part, </w:t>
      </w:r>
      <w:r w:rsidRPr="00017622">
        <w:rPr>
          <w:b/>
          <w:bCs/>
        </w:rPr>
        <w:t>the identities of the Gospel writers have been communicated down through the centuries by tradition</w:t>
      </w:r>
      <w:r>
        <w:t xml:space="preserve"> – word of mouth.  That tradition, however, has deep roots and a nearly unanimous position.  </w:t>
      </w:r>
      <w:r w:rsidRPr="00676E28">
        <w:rPr>
          <w:b/>
          <w:bCs/>
        </w:rPr>
        <w:t>Dating all the way back to the 2</w:t>
      </w:r>
      <w:r w:rsidRPr="00676E28">
        <w:rPr>
          <w:b/>
          <w:bCs/>
          <w:vertAlign w:val="superscript"/>
        </w:rPr>
        <w:t>nd</w:t>
      </w:r>
      <w:r w:rsidRPr="00676E28">
        <w:rPr>
          <w:b/>
          <w:bCs/>
        </w:rPr>
        <w:t xml:space="preserve"> century</w:t>
      </w:r>
      <w:r>
        <w:t xml:space="preserve">, after all of the Apostles had died, </w:t>
      </w:r>
      <w:r w:rsidRPr="00676E28">
        <w:rPr>
          <w:b/>
          <w:bCs/>
        </w:rPr>
        <w:t>the clear conviction of the Early Church Fathers</w:t>
      </w:r>
      <w:r w:rsidR="00311269">
        <w:t xml:space="preserve"> (those who had known the Apostles, and who were continuing the leadership of the Church), </w:t>
      </w:r>
      <w:r w:rsidR="00311269" w:rsidRPr="00676E28">
        <w:rPr>
          <w:b/>
          <w:bCs/>
        </w:rPr>
        <w:t>all accepted this Gospel as written by Matthew</w:t>
      </w:r>
      <w:r w:rsidR="00311269">
        <w:t xml:space="preserve">. </w:t>
      </w:r>
    </w:p>
    <w:p w14:paraId="044C8D07" w14:textId="77777777" w:rsidR="00C71A7E" w:rsidRPr="00C71A7E" w:rsidRDefault="000B041F" w:rsidP="00AC3DF5">
      <w:pPr>
        <w:ind w:left="1080"/>
        <w:rPr>
          <w:sz w:val="12"/>
        </w:rPr>
      </w:pPr>
      <w:r>
        <w:rPr>
          <w:noProof/>
        </w:rPr>
        <mc:AlternateContent>
          <mc:Choice Requires="wps">
            <w:drawing>
              <wp:anchor distT="45720" distB="45720" distL="114300" distR="114300" simplePos="0" relativeHeight="251659264" behindDoc="0" locked="0" layoutInCell="1" allowOverlap="1" wp14:anchorId="16194C7E" wp14:editId="1707BF42">
                <wp:simplePos x="0" y="0"/>
                <wp:positionH relativeFrom="margin">
                  <wp:align>right</wp:align>
                </wp:positionH>
                <wp:positionV relativeFrom="paragraph">
                  <wp:posOffset>113665</wp:posOffset>
                </wp:positionV>
                <wp:extent cx="5470525" cy="1404620"/>
                <wp:effectExtent l="0" t="0" r="158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1404620"/>
                        </a:xfrm>
                        <a:prstGeom prst="rect">
                          <a:avLst/>
                        </a:prstGeom>
                        <a:solidFill>
                          <a:srgbClr val="FFFFFF"/>
                        </a:solidFill>
                        <a:ln w="9525">
                          <a:solidFill>
                            <a:srgbClr val="000000"/>
                          </a:solidFill>
                          <a:miter lim="800000"/>
                          <a:headEnd/>
                          <a:tailEnd/>
                        </a:ln>
                      </wps:spPr>
                      <wps:txbx>
                        <w:txbxContent>
                          <w:p w14:paraId="3B211C76" w14:textId="7703C7D6" w:rsidR="00DC7414" w:rsidRDefault="00DC7414" w:rsidP="00837C12">
                            <w:r>
                              <w:t xml:space="preserve">'In the case of the first gospel, </w:t>
                            </w:r>
                            <w:r w:rsidRPr="001A746B">
                              <w:rPr>
                                <w:b/>
                                <w:bCs/>
                              </w:rPr>
                              <w:t>the church Fathers</w:t>
                            </w:r>
                            <w:r w:rsidR="006E4771">
                              <w:rPr>
                                <w:b/>
                                <w:bCs/>
                              </w:rPr>
                              <w:t xml:space="preserve"> </w:t>
                            </w:r>
                            <w:r w:rsidR="00015B6F">
                              <w:rPr>
                                <w:b/>
                                <w:bCs/>
                              </w:rPr>
                              <w:t>[ * ]</w:t>
                            </w:r>
                            <w:r w:rsidRPr="001A746B">
                              <w:rPr>
                                <w:b/>
                                <w:bCs/>
                              </w:rPr>
                              <w:t xml:space="preserve"> from earliest times unanimously testify that Matthew</w:t>
                            </w:r>
                            <w:r>
                              <w:t xml:space="preserve">, </w:t>
                            </w:r>
                            <w:r w:rsidRPr="001A746B">
                              <w:rPr>
                                <w:b/>
                                <w:bCs/>
                              </w:rPr>
                              <w:t>the apostle of Christ, wrote it</w:t>
                            </w:r>
                            <w:r>
                              <w:t xml:space="preserve"> … all the early copies of the first gospel have the heading 'according to Matthew.'' </w:t>
                            </w:r>
                            <w:r w:rsidRPr="00B241E7">
                              <w:rPr>
                                <w:i/>
                              </w:rPr>
                              <w:t>Benware,</w:t>
                            </w:r>
                            <w:r>
                              <w:t xml:space="preserve"> p.74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94C7E" id="_x0000_t202" coordsize="21600,21600" o:spt="202" path="m,l,21600r21600,l21600,xe">
                <v:stroke joinstyle="miter"/>
                <v:path gradientshapeok="t" o:connecttype="rect"/>
              </v:shapetype>
              <v:shape id="Text Box 2" o:spid="_x0000_s1026" type="#_x0000_t202" style="position:absolute;left:0;text-align:left;margin-left:379.55pt;margin-top:8.95pt;width:430.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">
                <v:textbox style="mso-fit-shape-to-text:t">
                  <w:txbxContent>
                    <w:p w14:paraId="3B211C76" w14:textId="7703C7D6" w:rsidR="00DC7414" w:rsidRDefault="00DC7414" w:rsidP="00837C12">
                      <w:r>
                        <w:t xml:space="preserve">'In the case of the first gospel, </w:t>
                      </w:r>
                      <w:r w:rsidRPr="001A746B">
                        <w:rPr>
                          <w:b/>
                          <w:bCs/>
                        </w:rPr>
                        <w:t>the church Fathers</w:t>
                      </w:r>
                      <w:r w:rsidR="006E4771">
                        <w:rPr>
                          <w:b/>
                          <w:bCs/>
                        </w:rPr>
                        <w:t xml:space="preserve"> </w:t>
                      </w:r>
                      <w:r w:rsidR="00015B6F">
                        <w:rPr>
                          <w:b/>
                          <w:bCs/>
                        </w:rPr>
                        <w:t>[ * ]</w:t>
                      </w:r>
                      <w:r w:rsidRPr="001A746B">
                        <w:rPr>
                          <w:b/>
                          <w:bCs/>
                        </w:rPr>
                        <w:t xml:space="preserve"> from earliest times unanimously testify that Matthew</w:t>
                      </w:r>
                      <w:r>
                        <w:t xml:space="preserve">, </w:t>
                      </w:r>
                      <w:r w:rsidRPr="001A746B">
                        <w:rPr>
                          <w:b/>
                          <w:bCs/>
                        </w:rPr>
                        <w:t>the apostle of Christ, wrote it</w:t>
                      </w:r>
                      <w:r>
                        <w:t xml:space="preserve"> … all the early copies of the first gospel have the heading 'according to Matthew.'' </w:t>
                      </w:r>
                      <w:r w:rsidRPr="00B241E7">
                        <w:rPr>
                          <w:i/>
                        </w:rPr>
                        <w:t>Benware,</w:t>
                      </w:r>
                      <w:r>
                        <w:t xml:space="preserve"> p.74</w:t>
                      </w:r>
                    </w:p>
                  </w:txbxContent>
                </v:textbox>
                <w10:wrap type="square" anchorx="margin"/>
              </v:shape>
            </w:pict>
          </mc:Fallback>
        </mc:AlternateContent>
      </w:r>
    </w:p>
    <w:p w14:paraId="7B0F73BA" w14:textId="77777777" w:rsidR="00C71A7E" w:rsidRPr="00C71A7E" w:rsidRDefault="00C71A7E" w:rsidP="00AC3DF5">
      <w:pPr>
        <w:ind w:left="1440"/>
        <w:rPr>
          <w:sz w:val="12"/>
          <w:szCs w:val="10"/>
        </w:rPr>
      </w:pPr>
    </w:p>
    <w:p w14:paraId="16174685" w14:textId="77777777" w:rsidR="00C71A7E" w:rsidRPr="00C71A7E" w:rsidRDefault="00015B6F" w:rsidP="00AC3DF5">
      <w:pPr>
        <w:ind w:left="1800"/>
        <w:rPr>
          <w:sz w:val="12"/>
          <w:szCs w:val="18"/>
        </w:rPr>
      </w:pPr>
      <w:r w:rsidRPr="00015B6F">
        <w:rPr>
          <w:sz w:val="20"/>
          <w:szCs w:val="18"/>
        </w:rPr>
        <w:t xml:space="preserve">*  </w:t>
      </w:r>
      <w:r w:rsidR="005821DF" w:rsidRPr="00015B6F">
        <w:rPr>
          <w:sz w:val="20"/>
          <w:szCs w:val="18"/>
        </w:rPr>
        <w:t xml:space="preserve">'Eusebius </w:t>
      </w:r>
      <w:r w:rsidR="0075151E" w:rsidRPr="00015B6F">
        <w:rPr>
          <w:sz w:val="20"/>
          <w:szCs w:val="18"/>
        </w:rPr>
        <w:t>[4</w:t>
      </w:r>
      <w:r w:rsidR="0075151E" w:rsidRPr="00015B6F">
        <w:rPr>
          <w:sz w:val="20"/>
          <w:szCs w:val="18"/>
          <w:vertAlign w:val="superscript"/>
        </w:rPr>
        <w:t>th</w:t>
      </w:r>
      <w:r w:rsidR="0075151E" w:rsidRPr="00015B6F">
        <w:rPr>
          <w:sz w:val="20"/>
          <w:szCs w:val="18"/>
        </w:rPr>
        <w:t xml:space="preserve"> century leader of the Church in Caesarea] </w:t>
      </w:r>
      <w:r w:rsidR="005821DF" w:rsidRPr="00015B6F">
        <w:rPr>
          <w:sz w:val="20"/>
          <w:szCs w:val="18"/>
        </w:rPr>
        <w:t xml:space="preserve">(c. A.D. 265-339) quotes Origen </w:t>
      </w:r>
      <w:r w:rsidR="0075151E" w:rsidRPr="00015B6F">
        <w:rPr>
          <w:sz w:val="20"/>
          <w:szCs w:val="18"/>
        </w:rPr>
        <w:t xml:space="preserve">[Early Church Father] </w:t>
      </w:r>
      <w:r w:rsidR="005821DF" w:rsidRPr="00015B6F">
        <w:rPr>
          <w:sz w:val="20"/>
          <w:szCs w:val="18"/>
        </w:rPr>
        <w:t xml:space="preserve">(c. A.D. 185-254): 'Among the four Gospels, which are the only indisputable ones in the Church of God under heaven, I have learned by tradition that the first was written by Matthew, who was once a publican, but afterwards an apostle of Jesus Christ, and it was prepared for the converts from Judaism.' Eccl. Hist., 6:25 in </w:t>
      </w:r>
      <w:r w:rsidR="00B241E7" w:rsidRPr="00015B6F">
        <w:rPr>
          <w:i/>
          <w:sz w:val="20"/>
          <w:szCs w:val="18"/>
        </w:rPr>
        <w:t>MSB,</w:t>
      </w:r>
      <w:r w:rsidR="005821DF" w:rsidRPr="00015B6F">
        <w:rPr>
          <w:sz w:val="20"/>
          <w:szCs w:val="18"/>
        </w:rPr>
        <w:t xml:space="preserve"> p.1111</w:t>
      </w:r>
    </w:p>
    <w:p w14:paraId="2449C7BA" w14:textId="77777777" w:rsidR="00C71A7E" w:rsidRPr="00C71A7E" w:rsidRDefault="00C71A7E" w:rsidP="00AC3DF5">
      <w:pPr>
        <w:ind w:left="1800"/>
        <w:rPr>
          <w:sz w:val="12"/>
        </w:rPr>
      </w:pPr>
    </w:p>
    <w:p w14:paraId="22996B76" w14:textId="77777777" w:rsidR="00C71A7E" w:rsidRPr="00C71A7E" w:rsidRDefault="001A746B" w:rsidP="000B041F">
      <w:pPr>
        <w:ind w:left="1440"/>
        <w:rPr>
          <w:sz w:val="12"/>
        </w:rPr>
      </w:pPr>
      <w:r>
        <w:t xml:space="preserve">'The earliest description of this Gospel … attributes it to Matthew … </w:t>
      </w:r>
      <w:r w:rsidRPr="006703FE">
        <w:rPr>
          <w:b/>
          <w:bCs/>
        </w:rPr>
        <w:t>no positive evidence that the book ever circulated without this title</w:t>
      </w:r>
      <w:r>
        <w:t xml:space="preserve"> … the title cannot without hesitation be regarded as part of the original text.' </w:t>
      </w:r>
      <w:r w:rsidR="00B241E7" w:rsidRPr="00B241E7">
        <w:rPr>
          <w:i/>
        </w:rPr>
        <w:t>NTI</w:t>
      </w:r>
      <w:r>
        <w:t>, p.33</w:t>
      </w:r>
    </w:p>
    <w:p w14:paraId="15785B29" w14:textId="77777777" w:rsidR="00C71A7E" w:rsidRPr="00C71A7E" w:rsidRDefault="00C71A7E" w:rsidP="000B041F">
      <w:pPr>
        <w:ind w:left="1440"/>
        <w:rPr>
          <w:sz w:val="12"/>
        </w:rPr>
      </w:pPr>
    </w:p>
    <w:p w14:paraId="7DF114D2" w14:textId="77777777" w:rsidR="00C71A7E" w:rsidRPr="000E6DC3" w:rsidRDefault="008D0211" w:rsidP="000B041F">
      <w:pPr>
        <w:ind w:left="1800"/>
        <w:rPr>
          <w:sz w:val="10"/>
          <w:szCs w:val="20"/>
        </w:rPr>
      </w:pPr>
      <w:r w:rsidRPr="000E6DC3">
        <w:rPr>
          <w:sz w:val="22"/>
          <w:szCs w:val="20"/>
        </w:rPr>
        <w:t xml:space="preserve">'To name anyone else as the author is to affirm that the name of its true author was forgotten within a comparatively short time … and another name substituted … especially since Matthew was not especially prominent either among the Twelve or in the early church … there seems to be no reason for assigning to [Matthew] such an important writing unless in fact he wrote it.' </w:t>
      </w:r>
      <w:r w:rsidRPr="000E6DC3">
        <w:rPr>
          <w:i/>
          <w:iCs/>
          <w:sz w:val="22"/>
          <w:szCs w:val="20"/>
        </w:rPr>
        <w:t>Morris</w:t>
      </w:r>
      <w:r w:rsidRPr="000E6DC3">
        <w:rPr>
          <w:sz w:val="22"/>
          <w:szCs w:val="20"/>
        </w:rPr>
        <w:t>, p.13</w:t>
      </w:r>
    </w:p>
    <w:p w14:paraId="78B899F1" w14:textId="77777777" w:rsidR="00C71A7E" w:rsidRPr="00C71A7E" w:rsidRDefault="00C71A7E" w:rsidP="00AC3DF5">
      <w:pPr>
        <w:ind w:left="720"/>
        <w:rPr>
          <w:b/>
          <w:bCs/>
          <w:sz w:val="12"/>
        </w:rPr>
      </w:pPr>
    </w:p>
    <w:p w14:paraId="4B20FD11" w14:textId="77777777" w:rsidR="00C71A7E" w:rsidRPr="00C71A7E" w:rsidRDefault="00676E28" w:rsidP="00AC3DF5">
      <w:pPr>
        <w:ind w:left="1080"/>
        <w:rPr>
          <w:sz w:val="12"/>
        </w:rPr>
      </w:pPr>
      <w:r w:rsidRPr="00853991">
        <w:rPr>
          <w:b/>
          <w:bCs/>
        </w:rPr>
        <w:t xml:space="preserve">Scripture tells us </w:t>
      </w:r>
      <w:r w:rsidR="00DB5571" w:rsidRPr="00853991">
        <w:rPr>
          <w:b/>
          <w:bCs/>
        </w:rPr>
        <w:t>very little about Matthew</w:t>
      </w:r>
      <w:r w:rsidR="00DB5571">
        <w:t xml:space="preserve">, or as he was originally known, </w:t>
      </w:r>
      <w:r w:rsidR="00DB5571" w:rsidRPr="008E0E25">
        <w:rPr>
          <w:b/>
          <w:bCs/>
        </w:rPr>
        <w:t>Levi</w:t>
      </w:r>
      <w:r w:rsidR="00DB5571">
        <w:t xml:space="preserve">.  In fact, </w:t>
      </w:r>
      <w:r w:rsidR="00DB5571" w:rsidRPr="008E0E25">
        <w:rPr>
          <w:b/>
          <w:bCs/>
        </w:rPr>
        <w:t>the lengthiest treatment that he ever receives in the Gospels occurs in context with his calling to become a disciple of Christ</w:t>
      </w:r>
      <w:r w:rsidR="00DB5571">
        <w:t xml:space="preserve">.  </w:t>
      </w:r>
    </w:p>
    <w:p w14:paraId="6A6C6F13" w14:textId="77777777" w:rsidR="00C71A7E" w:rsidRPr="00C71A7E" w:rsidRDefault="00C71A7E" w:rsidP="00AC3DF5">
      <w:pPr>
        <w:ind w:left="1080"/>
        <w:rPr>
          <w:sz w:val="12"/>
        </w:rPr>
      </w:pPr>
    </w:p>
    <w:p w14:paraId="29FE0533" w14:textId="77777777" w:rsidR="00C71A7E" w:rsidRPr="00C71A7E" w:rsidRDefault="00DB5571" w:rsidP="00AC3DF5">
      <w:pPr>
        <w:ind w:left="1440"/>
        <w:rPr>
          <w:b/>
          <w:bCs/>
          <w:sz w:val="12"/>
        </w:rPr>
      </w:pPr>
      <w:r w:rsidRPr="00685BE6">
        <w:rPr>
          <w:rFonts w:ascii="Times New Roman" w:hAnsi="Times New Roman" w:cs="Times New Roman"/>
          <w:b/>
          <w:bCs/>
        </w:rPr>
        <w:t xml:space="preserve">Matthew 9:9–13 </w:t>
      </w:r>
      <w:r w:rsidRPr="00685BE6">
        <w:rPr>
          <w:rFonts w:ascii="Times New Roman" w:hAnsi="Times New Roman" w:cs="Times New Roman"/>
        </w:rPr>
        <w:t>(Mark 2:14–17, Luke 5:27–32)</w:t>
      </w:r>
      <w:r>
        <w:rPr>
          <w:rFonts w:ascii="Times New Roman" w:hAnsi="Times New Roman" w:cs="Times New Roman"/>
        </w:rPr>
        <w:t xml:space="preserve"> </w:t>
      </w:r>
    </w:p>
    <w:p w14:paraId="2E1E03B3" w14:textId="77777777" w:rsidR="00C71A7E" w:rsidRPr="00C71A7E" w:rsidRDefault="00DB5571" w:rsidP="00AC3DF5">
      <w:pPr>
        <w:ind w:left="1440"/>
        <w:rPr>
          <w:rFonts w:ascii="Times New Roman" w:hAnsi="Times New Roman" w:cs="Times New Roman"/>
          <w:sz w:val="12"/>
        </w:rPr>
      </w:pPr>
      <w:r w:rsidRPr="00685BE6">
        <w:rPr>
          <w:rFonts w:ascii="Times New Roman" w:hAnsi="Times New Roman" w:cs="Times New Roman"/>
        </w:rPr>
        <w:t>:9  As Jesus went on from there, He saw a man called Matthew</w:t>
      </w:r>
      <w:r>
        <w:rPr>
          <w:rFonts w:ascii="Times New Roman" w:hAnsi="Times New Roman" w:cs="Times New Roman"/>
        </w:rPr>
        <w:t xml:space="preserve"> </w:t>
      </w:r>
      <w:r>
        <w:t>[note: both Mark and Luke refer to him here as 'Levi']</w:t>
      </w:r>
      <w:r w:rsidRPr="00685BE6">
        <w:rPr>
          <w:rFonts w:ascii="Times New Roman" w:hAnsi="Times New Roman" w:cs="Times New Roman"/>
        </w:rPr>
        <w:t xml:space="preserve">, sitting in the tax collector’s booth; and He said to him, “Follow Me!” And he got up and followed Him. </w:t>
      </w:r>
    </w:p>
    <w:p w14:paraId="36D4B556" w14:textId="77777777" w:rsidR="00C71A7E" w:rsidRPr="00C71A7E" w:rsidRDefault="00DB5571" w:rsidP="00AC3DF5">
      <w:pPr>
        <w:ind w:left="1440"/>
        <w:rPr>
          <w:rFonts w:ascii="Times New Roman" w:hAnsi="Times New Roman" w:cs="Times New Roman"/>
          <w:sz w:val="12"/>
        </w:rPr>
      </w:pPr>
      <w:r w:rsidRPr="00685BE6">
        <w:rPr>
          <w:rFonts w:ascii="Times New Roman" w:hAnsi="Times New Roman" w:cs="Times New Roman"/>
        </w:rPr>
        <w:t xml:space="preserve">:10  Then it happened that as Jesus was reclining at the table in the house, behold, many tax collectors and sinners came and were dining with Jesus and His disciples. </w:t>
      </w:r>
    </w:p>
    <w:p w14:paraId="7E6CA61E" w14:textId="77777777" w:rsidR="00C71A7E" w:rsidRPr="00C71A7E" w:rsidRDefault="00DB5571" w:rsidP="00AC3DF5">
      <w:pPr>
        <w:ind w:left="1440"/>
        <w:rPr>
          <w:rFonts w:ascii="Times New Roman" w:hAnsi="Times New Roman" w:cs="Times New Roman"/>
          <w:sz w:val="12"/>
        </w:rPr>
      </w:pPr>
      <w:r w:rsidRPr="00685BE6">
        <w:rPr>
          <w:rFonts w:ascii="Times New Roman" w:hAnsi="Times New Roman" w:cs="Times New Roman"/>
        </w:rPr>
        <w:t xml:space="preserve">:11  When the Pharisees saw this, they said to His disciples, “Why is your Teacher eating with the tax collectors and sinners?” </w:t>
      </w:r>
    </w:p>
    <w:p w14:paraId="441A4485" w14:textId="77777777" w:rsidR="00C71A7E" w:rsidRPr="00C71A7E" w:rsidRDefault="00DB5571" w:rsidP="00AC3DF5">
      <w:pPr>
        <w:ind w:left="1440"/>
        <w:rPr>
          <w:rFonts w:ascii="Times New Roman" w:hAnsi="Times New Roman" w:cs="Times New Roman"/>
          <w:sz w:val="12"/>
        </w:rPr>
      </w:pPr>
      <w:r w:rsidRPr="00685BE6">
        <w:rPr>
          <w:rFonts w:ascii="Times New Roman" w:hAnsi="Times New Roman" w:cs="Times New Roman"/>
        </w:rPr>
        <w:t xml:space="preserve">:12  But when Jesus heard this, He said, “It is not those who are healthy who need a physician, but those who are sick. </w:t>
      </w:r>
    </w:p>
    <w:p w14:paraId="276A52B1" w14:textId="77777777" w:rsidR="00C71A7E" w:rsidRPr="00C71A7E" w:rsidRDefault="00DB5571" w:rsidP="00AC3DF5">
      <w:pPr>
        <w:ind w:left="1440"/>
        <w:rPr>
          <w:rFonts w:ascii="Times New Roman" w:hAnsi="Times New Roman" w:cs="Times New Roman"/>
          <w:sz w:val="12"/>
        </w:rPr>
      </w:pPr>
      <w:r w:rsidRPr="00685BE6">
        <w:rPr>
          <w:rFonts w:ascii="Times New Roman" w:hAnsi="Times New Roman" w:cs="Times New Roman"/>
        </w:rPr>
        <w:t>:13  “But go and learn what this means: ‘</w:t>
      </w:r>
      <w:r w:rsidRPr="00685BE6">
        <w:rPr>
          <w:rFonts w:ascii="Times New Roman" w:hAnsi="Times New Roman" w:cs="Times New Roman"/>
          <w:smallCaps/>
        </w:rPr>
        <w:t>I DESIRE COMPASSION, AND NOT SACRIFICE,’</w:t>
      </w:r>
      <w:r w:rsidRPr="00685BE6">
        <w:rPr>
          <w:rFonts w:ascii="Times New Roman" w:hAnsi="Times New Roman" w:cs="Times New Roman"/>
        </w:rPr>
        <w:t xml:space="preserve"> for I did not come to call the righteous, but sinners.”</w:t>
      </w:r>
    </w:p>
    <w:p w14:paraId="7CE6865F" w14:textId="77777777" w:rsidR="00C71A7E" w:rsidRPr="00C71A7E" w:rsidRDefault="00C71A7E" w:rsidP="00AC3DF5">
      <w:pPr>
        <w:ind w:left="720"/>
        <w:rPr>
          <w:sz w:val="12"/>
        </w:rPr>
      </w:pPr>
    </w:p>
    <w:p w14:paraId="3D11DD21" w14:textId="77777777" w:rsidR="00C71A7E" w:rsidRPr="00C71A7E" w:rsidRDefault="00015B6F" w:rsidP="00D019EB">
      <w:pPr>
        <w:tabs>
          <w:tab w:val="clear" w:pos="1440"/>
          <w:tab w:val="clear" w:pos="1800"/>
          <w:tab w:val="clear" w:pos="2160"/>
          <w:tab w:val="clear" w:pos="2520"/>
          <w:tab w:val="clear" w:pos="2880"/>
          <w:tab w:val="clear" w:pos="3240"/>
          <w:tab w:val="clear" w:pos="3600"/>
          <w:tab w:val="right" w:pos="6120"/>
          <w:tab w:val="right" w:pos="7560"/>
          <w:tab w:val="right" w:pos="9000"/>
          <w:tab w:val="right" w:pos="10440"/>
        </w:tabs>
        <w:ind w:left="1080"/>
        <w:rPr>
          <w:rFonts w:eastAsia="Calibri"/>
          <w:sz w:val="12"/>
          <w:szCs w:val="24"/>
          <w:lang w:bidi="ar-SA"/>
        </w:rPr>
      </w:pPr>
      <w:r w:rsidRPr="00015B6F">
        <w:rPr>
          <w:rFonts w:eastAsia="Calibri"/>
          <w:szCs w:val="24"/>
          <w:lang w:bidi="ar-SA"/>
        </w:rPr>
        <w:lastRenderedPageBreak/>
        <w:t>His call to follow Jesus is recorded in all three of the Synoptic Gospels.  Likely, Matthew had need of much humbling at the hand of the Lord.   He was a publican – a tax collector.  These were often harsh, callous and even corrupt.</w:t>
      </w:r>
      <w:r>
        <w:rPr>
          <w:rFonts w:eastAsia="Calibri"/>
          <w:szCs w:val="24"/>
          <w:lang w:bidi="ar-SA"/>
        </w:rPr>
        <w:t xml:space="preserve">  And </w:t>
      </w:r>
      <w:r w:rsidRPr="00015B6F">
        <w:rPr>
          <w:rFonts w:eastAsia="Calibri"/>
          <w:szCs w:val="24"/>
          <w:lang w:bidi="ar-SA"/>
        </w:rPr>
        <w:t xml:space="preserve">God's work of grace must have humbled him – because even in his own account of his calling, he avoids detail that only Luke provides.  Luke says that he left </w:t>
      </w:r>
      <w:r w:rsidRPr="00015B6F">
        <w:rPr>
          <w:rFonts w:eastAsia="Calibri"/>
          <w:szCs w:val="24"/>
          <w:u w:val="single"/>
          <w:lang w:bidi="ar-SA"/>
        </w:rPr>
        <w:t>everything</w:t>
      </w:r>
      <w:r w:rsidRPr="00015B6F">
        <w:rPr>
          <w:rFonts w:eastAsia="Calibri"/>
          <w:szCs w:val="24"/>
          <w:lang w:bidi="ar-SA"/>
        </w:rPr>
        <w:t xml:space="preserve"> to follow Jesus.  Perhaps Matthew thought it would seem boastful to include that detail.  </w:t>
      </w:r>
    </w:p>
    <w:p w14:paraId="0743A7FB" w14:textId="77777777" w:rsidR="00C71A7E" w:rsidRPr="00C71A7E" w:rsidRDefault="00C71A7E" w:rsidP="00AC3DF5">
      <w:pPr>
        <w:ind w:left="1080"/>
        <w:rPr>
          <w:sz w:val="12"/>
        </w:rPr>
      </w:pPr>
    </w:p>
    <w:p w14:paraId="10D404A2" w14:textId="77777777" w:rsidR="00C71A7E" w:rsidRPr="00C71A7E" w:rsidRDefault="00015B6F" w:rsidP="00D019EB">
      <w:pPr>
        <w:ind w:left="1080"/>
        <w:rPr>
          <w:b/>
          <w:bCs/>
          <w:sz w:val="12"/>
        </w:rPr>
      </w:pPr>
      <w:r w:rsidRPr="00853991">
        <w:rPr>
          <w:b/>
          <w:bCs/>
        </w:rPr>
        <w:t xml:space="preserve">Other than a passing mention of Matthew when the twelve Apostles are listed, he isn't even mentioned again in Scripture.  </w:t>
      </w:r>
    </w:p>
    <w:p w14:paraId="16A44941" w14:textId="77777777" w:rsidR="00C71A7E" w:rsidRPr="00C71A7E" w:rsidRDefault="00C71A7E" w:rsidP="00015B6F">
      <w:pPr>
        <w:ind w:left="1080"/>
        <w:rPr>
          <w:sz w:val="12"/>
        </w:rPr>
      </w:pPr>
    </w:p>
    <w:p w14:paraId="2F3A5654" w14:textId="77777777" w:rsidR="00C71A7E" w:rsidRPr="00C71A7E" w:rsidRDefault="00015B6F" w:rsidP="00D019EB">
      <w:pPr>
        <w:ind w:left="1440"/>
        <w:rPr>
          <w:sz w:val="12"/>
        </w:rPr>
      </w:pPr>
      <w:r>
        <w:t xml:space="preserve">'If we may judge from the silence of the Gospels, </w:t>
      </w:r>
      <w:r w:rsidRPr="009850CD">
        <w:rPr>
          <w:b/>
          <w:bCs/>
        </w:rPr>
        <w:t>the position which Matthew held among his fellow-disciples was a humble one</w:t>
      </w:r>
      <w:r>
        <w:t xml:space="preserve">.  He was not among the chosen three [Peter, James, and John].  No incident connects itself with his name … No one word of his to Christ is recorded.  Even when he was called, he rose and followed in silence.  We may picture Matthew to ourselves as </w:t>
      </w:r>
      <w:r w:rsidRPr="009850CD">
        <w:rPr>
          <w:b/>
          <w:bCs/>
        </w:rPr>
        <w:t>a silent, unobtrusive, contemplative man</w:t>
      </w:r>
      <w:r>
        <w:t xml:space="preserve">.' </w:t>
      </w:r>
      <w:r w:rsidRPr="00B241E7">
        <w:rPr>
          <w:i/>
        </w:rPr>
        <w:t>CGT,</w:t>
      </w:r>
      <w:r>
        <w:t xml:space="preserve"> pp. xv-xvi</w:t>
      </w:r>
    </w:p>
    <w:p w14:paraId="43F5D016" w14:textId="77777777" w:rsidR="00C71A7E" w:rsidRPr="00C71A7E" w:rsidRDefault="00C71A7E" w:rsidP="00AC3DF5">
      <w:pPr>
        <w:ind w:left="1080"/>
        <w:rPr>
          <w:sz w:val="12"/>
        </w:rPr>
      </w:pPr>
    </w:p>
    <w:p w14:paraId="2EC282A0" w14:textId="77777777" w:rsidR="00C71A7E" w:rsidRPr="00C71A7E" w:rsidRDefault="00205ADC" w:rsidP="00D019EB">
      <w:pPr>
        <w:ind w:left="1080"/>
        <w:rPr>
          <w:sz w:val="12"/>
        </w:rPr>
      </w:pPr>
      <w:r>
        <w:t xml:space="preserve">All three of the Synoptic Gospel writers (Matthew, Mark, and Luke) also point out that </w:t>
      </w:r>
      <w:r w:rsidRPr="00205ADC">
        <w:rPr>
          <w:b/>
          <w:bCs/>
        </w:rPr>
        <w:t>this man was a tax collector</w:t>
      </w:r>
      <w:r>
        <w:t xml:space="preserve">.  These were not just any tax-collectors, these men collected taxes </w:t>
      </w:r>
      <w:r w:rsidRPr="00205ADC">
        <w:rPr>
          <w:b/>
          <w:bCs/>
        </w:rPr>
        <w:t>for the Roman government</w:t>
      </w:r>
      <w:r>
        <w:t xml:space="preserve"> – a government with whom there was </w:t>
      </w:r>
      <w:r w:rsidRPr="00205ADC">
        <w:rPr>
          <w:b/>
          <w:bCs/>
        </w:rPr>
        <w:t xml:space="preserve">great friction, even </w:t>
      </w:r>
      <w:r>
        <w:rPr>
          <w:b/>
          <w:bCs/>
        </w:rPr>
        <w:t xml:space="preserve">great </w:t>
      </w:r>
      <w:r w:rsidRPr="00205ADC">
        <w:rPr>
          <w:b/>
          <w:bCs/>
        </w:rPr>
        <w:t>dislike among Jews</w:t>
      </w:r>
      <w:r>
        <w:t xml:space="preserve">.  So, </w:t>
      </w:r>
      <w:r w:rsidR="00853991">
        <w:t xml:space="preserve">especially since tax-collectors dishonest and ruthless, such men would </w:t>
      </w:r>
      <w:r>
        <w:t xml:space="preserve">have been </w:t>
      </w:r>
      <w:r w:rsidR="00853991">
        <w:t>hated.</w:t>
      </w:r>
      <w:r>
        <w:t xml:space="preserve"> </w:t>
      </w:r>
    </w:p>
    <w:p w14:paraId="0BB033EB" w14:textId="77777777" w:rsidR="00C71A7E" w:rsidRPr="00C71A7E" w:rsidRDefault="00C71A7E" w:rsidP="00AC3DF5">
      <w:pPr>
        <w:ind w:left="1080"/>
        <w:rPr>
          <w:sz w:val="12"/>
        </w:rPr>
      </w:pPr>
    </w:p>
    <w:p w14:paraId="70BB0C98" w14:textId="77777777" w:rsidR="00C71A7E" w:rsidRPr="00C71A7E" w:rsidRDefault="0075151E" w:rsidP="00D019EB">
      <w:pPr>
        <w:ind w:left="1080"/>
        <w:rPr>
          <w:sz w:val="12"/>
        </w:rPr>
      </w:pPr>
      <w:r>
        <w:t xml:space="preserve">It is fascinating </w:t>
      </w:r>
      <w:r w:rsidR="008E0E25">
        <w:t xml:space="preserve">to note </w:t>
      </w:r>
      <w:r>
        <w:t xml:space="preserve">that </w:t>
      </w:r>
      <w:r w:rsidRPr="004A4B38">
        <w:rPr>
          <w:b/>
          <w:bCs/>
        </w:rPr>
        <w:t>none of the other Gospel writers</w:t>
      </w:r>
      <w:r w:rsidR="008E0E25">
        <w:t xml:space="preserve"> (</w:t>
      </w:r>
      <w:r>
        <w:t>or any other New Testament writers for that matter</w:t>
      </w:r>
      <w:r w:rsidR="008E0E25">
        <w:t>)</w:t>
      </w:r>
      <w:r>
        <w:t xml:space="preserve">, </w:t>
      </w:r>
      <w:r w:rsidRPr="004A4B38">
        <w:rPr>
          <w:b/>
          <w:bCs/>
        </w:rPr>
        <w:t xml:space="preserve">ever call attention to Matthew's shameful past – </w:t>
      </w:r>
      <w:r w:rsidR="008E0E25" w:rsidRPr="004A4B38">
        <w:rPr>
          <w:b/>
          <w:bCs/>
        </w:rPr>
        <w:t xml:space="preserve">that of a </w:t>
      </w:r>
      <w:r w:rsidRPr="004A4B38">
        <w:rPr>
          <w:b/>
          <w:bCs/>
        </w:rPr>
        <w:t>tax-gatherer</w:t>
      </w:r>
      <w:r>
        <w:t xml:space="preserve">.  </w:t>
      </w:r>
      <w:r w:rsidR="00853991">
        <w:t xml:space="preserve">But </w:t>
      </w:r>
      <w:r w:rsidR="00853991" w:rsidRPr="004A4B38">
        <w:rPr>
          <w:b/>
          <w:bCs/>
        </w:rPr>
        <w:t>Matthew does</w:t>
      </w:r>
      <w:r w:rsidR="00853991">
        <w:t xml:space="preserve"> so again </w:t>
      </w:r>
      <w:r w:rsidR="008E0E25">
        <w:t xml:space="preserve">even </w:t>
      </w:r>
      <w:r w:rsidR="00853991">
        <w:t xml:space="preserve">when his name is mentioned among the Twelve Apostles.  </w:t>
      </w:r>
      <w:r w:rsidR="00853991" w:rsidRPr="004A4B38">
        <w:rPr>
          <w:b/>
          <w:bCs/>
        </w:rPr>
        <w:t>It is a</w:t>
      </w:r>
      <w:r w:rsidR="008E0E25" w:rsidRPr="004A4B38">
        <w:rPr>
          <w:b/>
          <w:bCs/>
        </w:rPr>
        <w:t>n unmistakable</w:t>
      </w:r>
      <w:r w:rsidR="00853991" w:rsidRPr="004A4B38">
        <w:rPr>
          <w:b/>
          <w:bCs/>
        </w:rPr>
        <w:t xml:space="preserve"> sign of humility that he not only does not hide the fact that he once had been </w:t>
      </w:r>
      <w:r w:rsidR="008E0E25" w:rsidRPr="004A4B38">
        <w:rPr>
          <w:b/>
          <w:bCs/>
        </w:rPr>
        <w:t xml:space="preserve">a tax-collector, but neither does he attempt to hide the fact </w:t>
      </w:r>
      <w:r w:rsidR="00853991" w:rsidRPr="004A4B38">
        <w:rPr>
          <w:b/>
          <w:bCs/>
        </w:rPr>
        <w:t xml:space="preserve">that </w:t>
      </w:r>
      <w:r w:rsidR="008E0E25" w:rsidRPr="004A4B38">
        <w:rPr>
          <w:b/>
          <w:bCs/>
        </w:rPr>
        <w:t>such men were utterly despised</w:t>
      </w:r>
      <w:r w:rsidR="008E0E25">
        <w:t xml:space="preserve"> </w:t>
      </w:r>
      <w:r w:rsidR="004A4B38">
        <w:t>…</w:t>
      </w:r>
    </w:p>
    <w:p w14:paraId="1E11639B" w14:textId="77777777" w:rsidR="00C71A7E" w:rsidRPr="00C71A7E" w:rsidRDefault="00C71A7E" w:rsidP="00AC3DF5">
      <w:pPr>
        <w:ind w:left="1440"/>
        <w:rPr>
          <w:sz w:val="12"/>
        </w:rPr>
      </w:pPr>
    </w:p>
    <w:p w14:paraId="59A27C5F" w14:textId="77777777" w:rsidR="00C71A7E" w:rsidRPr="00C71A7E" w:rsidRDefault="004A4B38" w:rsidP="00D019EB">
      <w:pPr>
        <w:ind w:left="1440"/>
        <w:rPr>
          <w:rFonts w:ascii="Times New Roman" w:hAnsi="Times New Roman" w:cs="Times New Roman"/>
          <w:sz w:val="12"/>
        </w:rPr>
      </w:pPr>
      <w:r>
        <w:t xml:space="preserve">Jesus puts them in </w:t>
      </w:r>
      <w:r w:rsidRPr="000B041F">
        <w:rPr>
          <w:b/>
          <w:bCs/>
        </w:rPr>
        <w:t>the same company as drunkards and sinners</w:t>
      </w:r>
      <w:r>
        <w:t xml:space="preserve"> …</w:t>
      </w:r>
      <w:r w:rsidRPr="008E0E25">
        <w:rPr>
          <w:rFonts w:ascii="Times New Roman" w:hAnsi="Times New Roman" w:cs="Times New Roman"/>
        </w:rPr>
        <w:t>“</w:t>
      </w:r>
    </w:p>
    <w:p w14:paraId="3F266670" w14:textId="77777777" w:rsidR="00C71A7E" w:rsidRPr="00C71A7E" w:rsidRDefault="008E0E25" w:rsidP="00D019EB">
      <w:pPr>
        <w:ind w:left="1800"/>
        <w:rPr>
          <w:rFonts w:ascii="Times New Roman" w:hAnsi="Times New Roman" w:cs="Times New Roman"/>
          <w:sz w:val="12"/>
        </w:rPr>
      </w:pPr>
      <w:r w:rsidRPr="00015B6F">
        <w:rPr>
          <w:rFonts w:ascii="Times New Roman" w:hAnsi="Times New Roman" w:cs="Times New Roman"/>
        </w:rPr>
        <w:t xml:space="preserve">Matthew 11:19 </w:t>
      </w:r>
      <w:r w:rsidR="004A4B38" w:rsidRPr="00015B6F">
        <w:t>–</w:t>
      </w:r>
      <w:r w:rsidRPr="00015B6F">
        <w:rPr>
          <w:rFonts w:ascii="Times New Roman" w:hAnsi="Times New Roman" w:cs="Times New Roman"/>
        </w:rPr>
        <w:t xml:space="preserve">The Son of Man came eating and drinking, and they say, ‘Behold, a gluttonous man and a drunkard, </w:t>
      </w:r>
      <w:r w:rsidRPr="00015B6F">
        <w:rPr>
          <w:rFonts w:ascii="Times New Roman" w:hAnsi="Times New Roman" w:cs="Times New Roman"/>
          <w:u w:val="single"/>
        </w:rPr>
        <w:t>a friend of tax collectors</w:t>
      </w:r>
      <w:r w:rsidRPr="00015B6F">
        <w:rPr>
          <w:rFonts w:ascii="Times New Roman" w:hAnsi="Times New Roman" w:cs="Times New Roman"/>
        </w:rPr>
        <w:t xml:space="preserve"> and sinners!’ Yet wisdom is vindicated by her deeds.”</w:t>
      </w:r>
    </w:p>
    <w:p w14:paraId="0525130F" w14:textId="77777777" w:rsidR="00C71A7E" w:rsidRPr="00C71A7E" w:rsidRDefault="00C71A7E" w:rsidP="00D019EB">
      <w:pPr>
        <w:ind w:left="1440"/>
        <w:rPr>
          <w:rFonts w:ascii="Times New Roman" w:hAnsi="Times New Roman" w:cs="Times New Roman"/>
          <w:sz w:val="12"/>
        </w:rPr>
      </w:pPr>
    </w:p>
    <w:p w14:paraId="0EBCC854" w14:textId="77777777" w:rsidR="00C71A7E" w:rsidRPr="00C71A7E" w:rsidRDefault="004A4B38" w:rsidP="00D019EB">
      <w:pPr>
        <w:ind w:left="1440"/>
        <w:rPr>
          <w:sz w:val="12"/>
        </w:rPr>
      </w:pPr>
      <w:r w:rsidRPr="00015B6F">
        <w:t xml:space="preserve">Jesus also puts them </w:t>
      </w:r>
      <w:r w:rsidRPr="000B041F">
        <w:rPr>
          <w:b/>
          <w:bCs/>
        </w:rPr>
        <w:t>among the unbelieving Gentiles</w:t>
      </w:r>
      <w:r w:rsidRPr="00015B6F">
        <w:t xml:space="preserve"> when He set forth the Church's ultimate punishment of sinners …</w:t>
      </w:r>
    </w:p>
    <w:p w14:paraId="0984E59A" w14:textId="77777777" w:rsidR="00C71A7E" w:rsidRPr="00C71A7E" w:rsidRDefault="008E0E25" w:rsidP="00D019EB">
      <w:pPr>
        <w:ind w:left="1800"/>
        <w:rPr>
          <w:rFonts w:ascii="Times New Roman" w:hAnsi="Times New Roman" w:cs="Times New Roman"/>
          <w:sz w:val="12"/>
        </w:rPr>
      </w:pPr>
      <w:r w:rsidRPr="00015B6F">
        <w:rPr>
          <w:rFonts w:ascii="Times New Roman" w:hAnsi="Times New Roman" w:cs="Times New Roman"/>
        </w:rPr>
        <w:t xml:space="preserve">Matthew 18:17  “If he refuses to listen to them, tell it to the church; and if he refuses to listen even to the church, </w:t>
      </w:r>
      <w:r w:rsidRPr="00015B6F">
        <w:rPr>
          <w:rFonts w:ascii="Times New Roman" w:hAnsi="Times New Roman" w:cs="Times New Roman"/>
          <w:u w:val="single"/>
        </w:rPr>
        <w:t>let him be to you as a Gentile and a tax collector</w:t>
      </w:r>
      <w:r w:rsidRPr="00015B6F">
        <w:rPr>
          <w:rFonts w:ascii="Times New Roman" w:hAnsi="Times New Roman" w:cs="Times New Roman"/>
        </w:rPr>
        <w:t>.</w:t>
      </w:r>
    </w:p>
    <w:p w14:paraId="2462A275" w14:textId="77777777" w:rsidR="00C71A7E" w:rsidRPr="00C71A7E" w:rsidRDefault="00C71A7E" w:rsidP="00D019EB">
      <w:pPr>
        <w:ind w:left="1440"/>
        <w:rPr>
          <w:rFonts w:ascii="Times New Roman" w:hAnsi="Times New Roman" w:cs="Times New Roman"/>
          <w:sz w:val="12"/>
        </w:rPr>
      </w:pPr>
    </w:p>
    <w:p w14:paraId="156374DC" w14:textId="77777777" w:rsidR="00C71A7E" w:rsidRPr="00C71A7E" w:rsidRDefault="004A4B38" w:rsidP="00D019EB">
      <w:pPr>
        <w:ind w:left="1440"/>
        <w:rPr>
          <w:sz w:val="12"/>
        </w:rPr>
      </w:pPr>
      <w:r w:rsidRPr="00015B6F">
        <w:t xml:space="preserve">But Jesus also puts them in the same category as those </w:t>
      </w:r>
      <w:r w:rsidRPr="000B041F">
        <w:rPr>
          <w:b/>
          <w:bCs/>
        </w:rPr>
        <w:t>sinners who are not beyond God's wonderful grace</w:t>
      </w:r>
      <w:r w:rsidRPr="00015B6F">
        <w:t xml:space="preserve"> …</w:t>
      </w:r>
    </w:p>
    <w:p w14:paraId="1D42E873" w14:textId="77777777" w:rsidR="00C71A7E" w:rsidRPr="00C71A7E" w:rsidRDefault="008E0E25" w:rsidP="00D019EB">
      <w:pPr>
        <w:ind w:left="1800"/>
        <w:rPr>
          <w:rFonts w:ascii="Times New Roman" w:hAnsi="Times New Roman" w:cs="Times New Roman"/>
          <w:sz w:val="12"/>
        </w:rPr>
      </w:pPr>
      <w:r w:rsidRPr="00015B6F">
        <w:rPr>
          <w:rFonts w:ascii="Times New Roman" w:hAnsi="Times New Roman" w:cs="Times New Roman"/>
        </w:rPr>
        <w:t xml:space="preserve">Matthew 21:31  “Which of the two did the will of his father?” They said, “The first.” Jesus said to them, “Truly I say to you that </w:t>
      </w:r>
      <w:r w:rsidRPr="00015B6F">
        <w:rPr>
          <w:rFonts w:ascii="Times New Roman" w:hAnsi="Times New Roman" w:cs="Times New Roman"/>
          <w:u w:val="single"/>
        </w:rPr>
        <w:t>the tax collectors and prostitutes</w:t>
      </w:r>
      <w:r w:rsidRPr="00015B6F">
        <w:rPr>
          <w:rFonts w:ascii="Times New Roman" w:hAnsi="Times New Roman" w:cs="Times New Roman"/>
        </w:rPr>
        <w:t xml:space="preserve"> will get into the kingdom of God before you. </w:t>
      </w:r>
    </w:p>
    <w:p w14:paraId="2B9F4DA9" w14:textId="77777777" w:rsidR="00C71A7E" w:rsidRPr="00C71A7E" w:rsidRDefault="00C71A7E" w:rsidP="00015B6F">
      <w:pPr>
        <w:ind w:left="720"/>
        <w:rPr>
          <w:sz w:val="12"/>
        </w:rPr>
      </w:pPr>
    </w:p>
    <w:p w14:paraId="17B23B46" w14:textId="77777777" w:rsidR="00C71A7E" w:rsidRPr="00C71A7E" w:rsidRDefault="008E0E25" w:rsidP="00D019EB">
      <w:pPr>
        <w:ind w:left="1080"/>
        <w:rPr>
          <w:sz w:val="12"/>
        </w:rPr>
      </w:pPr>
      <w:r>
        <w:t>Truly, Matthew knew that he had been an undeserving recipient of God's saving Grace!</w:t>
      </w:r>
    </w:p>
    <w:p w14:paraId="6EDAC036" w14:textId="77777777" w:rsidR="00C71A7E" w:rsidRPr="00C71A7E" w:rsidRDefault="00C71A7E" w:rsidP="00D019EB">
      <w:pPr>
        <w:ind w:left="1080"/>
        <w:rPr>
          <w:sz w:val="12"/>
        </w:rPr>
      </w:pPr>
    </w:p>
    <w:p w14:paraId="3A0BFCBD" w14:textId="77777777" w:rsidR="00C71A7E" w:rsidRPr="00C71A7E" w:rsidRDefault="00015B6F" w:rsidP="00D019EB">
      <w:pPr>
        <w:ind w:left="1440"/>
        <w:rPr>
          <w:sz w:val="12"/>
        </w:rPr>
      </w:pPr>
      <w:r>
        <w:t xml:space="preserve">'We marvel at the Grace of God in choosing such a man to be the author of what is said to be 'the most widely read Book in all the world …' </w:t>
      </w:r>
      <w:r w:rsidRPr="00B241E7">
        <w:rPr>
          <w:i/>
        </w:rPr>
        <w:t>Halley's,</w:t>
      </w:r>
      <w:r>
        <w:t xml:space="preserve"> p.413</w:t>
      </w:r>
    </w:p>
    <w:p w14:paraId="16CDDA49" w14:textId="77777777" w:rsidR="00C71A7E" w:rsidRPr="00C71A7E" w:rsidRDefault="00C71A7E" w:rsidP="00AC3DF5">
      <w:pPr>
        <w:ind w:left="2160"/>
        <w:rPr>
          <w:sz w:val="12"/>
        </w:rPr>
      </w:pPr>
    </w:p>
    <w:p w14:paraId="38C6C98F" w14:textId="77777777" w:rsidR="00A435B5" w:rsidRDefault="00A435B5">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b/>
          <w:bCs/>
        </w:rPr>
      </w:pPr>
      <w:r>
        <w:rPr>
          <w:b/>
          <w:bCs/>
        </w:rPr>
        <w:br w:type="page"/>
      </w:r>
    </w:p>
    <w:p w14:paraId="5D9D9C4F" w14:textId="174B2493" w:rsidR="00C71A7E" w:rsidRPr="00C71A7E" w:rsidRDefault="00B80C57" w:rsidP="00015B6F">
      <w:pPr>
        <w:ind w:left="360"/>
        <w:rPr>
          <w:b/>
          <w:bCs/>
          <w:sz w:val="12"/>
        </w:rPr>
      </w:pPr>
      <w:r w:rsidRPr="00015B6F">
        <w:rPr>
          <w:b/>
          <w:bCs/>
        </w:rPr>
        <w:t xml:space="preserve">The </w:t>
      </w:r>
      <w:r w:rsidRPr="00015B6F">
        <w:rPr>
          <w:b/>
          <w:bCs/>
          <w:i/>
          <w:iCs/>
        </w:rPr>
        <w:t xml:space="preserve">original </w:t>
      </w:r>
      <w:r w:rsidR="00D32609" w:rsidRPr="00015B6F">
        <w:rPr>
          <w:b/>
          <w:bCs/>
        </w:rPr>
        <w:t xml:space="preserve">Recipients </w:t>
      </w:r>
      <w:r w:rsidR="008531D4" w:rsidRPr="00015B6F">
        <w:rPr>
          <w:b/>
          <w:bCs/>
        </w:rPr>
        <w:t>– primarily Jewish converts to Christianity</w:t>
      </w:r>
    </w:p>
    <w:p w14:paraId="4F0CA650" w14:textId="77777777" w:rsidR="00C71A7E" w:rsidRPr="00C71A7E" w:rsidRDefault="00C71A7E" w:rsidP="00AC3DF5">
      <w:pPr>
        <w:ind w:left="720"/>
        <w:rPr>
          <w:sz w:val="12"/>
        </w:rPr>
      </w:pPr>
    </w:p>
    <w:p w14:paraId="02FA3AB2" w14:textId="77777777" w:rsidR="00C71A7E" w:rsidRPr="00C71A7E" w:rsidRDefault="00AC3DF5" w:rsidP="00AC3DF5">
      <w:pPr>
        <w:ind w:left="720"/>
        <w:rPr>
          <w:sz w:val="12"/>
        </w:rPr>
      </w:pPr>
      <w:r>
        <w:t xml:space="preserve">Immediately as a reader begins to interact with Matthew's Gospel, they must notice that </w:t>
      </w:r>
      <w:r w:rsidRPr="00015B6F">
        <w:rPr>
          <w:b/>
          <w:bCs/>
        </w:rPr>
        <w:t>Matthew is constantly referencing the Old Testament</w:t>
      </w:r>
      <w:r>
        <w:t xml:space="preserve">.  The number of citations is staggering … </w:t>
      </w:r>
    </w:p>
    <w:p w14:paraId="3ED43B31" w14:textId="77777777" w:rsidR="00C71A7E" w:rsidRPr="00C71A7E" w:rsidRDefault="000B041F" w:rsidP="00AC3DF5">
      <w:pPr>
        <w:ind w:left="720"/>
        <w:rPr>
          <w:sz w:val="12"/>
        </w:rPr>
      </w:pPr>
      <w:r>
        <w:rPr>
          <w:noProof/>
        </w:rPr>
        <mc:AlternateContent>
          <mc:Choice Requires="wps">
            <w:drawing>
              <wp:anchor distT="45720" distB="45720" distL="114300" distR="114300" simplePos="0" relativeHeight="251661312" behindDoc="0" locked="0" layoutInCell="1" allowOverlap="1" wp14:anchorId="52451C3B" wp14:editId="69305519">
                <wp:simplePos x="0" y="0"/>
                <wp:positionH relativeFrom="margin">
                  <wp:align>right</wp:align>
                </wp:positionH>
                <wp:positionV relativeFrom="paragraph">
                  <wp:posOffset>92552</wp:posOffset>
                </wp:positionV>
                <wp:extent cx="5627370" cy="1404620"/>
                <wp:effectExtent l="0" t="0" r="1143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1404620"/>
                        </a:xfrm>
                        <a:prstGeom prst="rect">
                          <a:avLst/>
                        </a:prstGeom>
                        <a:solidFill>
                          <a:srgbClr val="FFFFFF"/>
                        </a:solidFill>
                        <a:ln w="9525">
                          <a:solidFill>
                            <a:srgbClr val="000000"/>
                          </a:solidFill>
                          <a:miter lim="800000"/>
                          <a:headEnd/>
                          <a:tailEnd/>
                        </a:ln>
                      </wps:spPr>
                      <wps:txbx>
                        <w:txbxContent>
                          <w:p w14:paraId="7B6F2928" w14:textId="012FD4E0" w:rsidR="00DC7414" w:rsidRDefault="00DC7414" w:rsidP="00837C12">
                            <w:r>
                              <w:t>'</w:t>
                            </w:r>
                            <w:r w:rsidRPr="001A746B">
                              <w:rPr>
                                <w:b/>
                                <w:bCs/>
                              </w:rPr>
                              <w:t xml:space="preserve">Matthew has 129 references to the Old Testament (from 25 books) </w:t>
                            </w:r>
                            <w:r>
                              <w:t xml:space="preserve">… Psalms (29x), Deuteronomy (27x), Isaiah (26x) [etc.] … </w:t>
                            </w:r>
                            <w:r w:rsidRPr="001A746B">
                              <w:rPr>
                                <w:b/>
                                <w:bCs/>
                              </w:rPr>
                              <w:t>Matthew used the term 'fulfilled'</w:t>
                            </w:r>
                            <w:r>
                              <w:t xml:space="preserve"> (fulfill) ['to fill completely, to accomplish, to make full, to complete, to end'] fifteen times of Christ …' </w:t>
                            </w:r>
                            <w:r w:rsidRPr="00B241E7">
                              <w:rPr>
                                <w:i/>
                              </w:rPr>
                              <w:t>Geisler,</w:t>
                            </w:r>
                            <w:r>
                              <w:t xml:space="preserve"> p.52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51C3B" id="_x0000_s1027" type="#_x0000_t202" style="position:absolute;left:0;text-align:left;margin-left:391.9pt;margin-top:7.3pt;width:443.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">
                <v:textbox style="mso-fit-shape-to-text:t">
                  <w:txbxContent>
                    <w:p w14:paraId="7B6F2928" w14:textId="012FD4E0" w:rsidR="00DC7414" w:rsidRDefault="00DC7414" w:rsidP="00837C12">
                      <w:r>
                        <w:t>'</w:t>
                      </w:r>
                      <w:r w:rsidRPr="001A746B">
                        <w:rPr>
                          <w:b/>
                          <w:bCs/>
                        </w:rPr>
                        <w:t xml:space="preserve">Matthew has 129 references to the Old Testament (from 25 books) </w:t>
                      </w:r>
                      <w:r>
                        <w:t xml:space="preserve">… Psalms (29x), Deuteronomy (27x), Isaiah (26x) [etc.] … </w:t>
                      </w:r>
                      <w:r w:rsidRPr="001A746B">
                        <w:rPr>
                          <w:b/>
                          <w:bCs/>
                        </w:rPr>
                        <w:t>Matthew used the term 'fulfilled'</w:t>
                      </w:r>
                      <w:r>
                        <w:t xml:space="preserve"> (fulfill) ['to fill completely, to accomplish, to make full, to complete, to end'] fifteen times of Christ …' </w:t>
                      </w:r>
                      <w:r w:rsidRPr="00B241E7">
                        <w:rPr>
                          <w:i/>
                        </w:rPr>
                        <w:t>Geisler,</w:t>
                      </w:r>
                      <w:r>
                        <w:t xml:space="preserve"> p.52</w:t>
                      </w:r>
                    </w:p>
                  </w:txbxContent>
                </v:textbox>
                <w10:wrap type="square" anchorx="margin"/>
              </v:shape>
            </w:pict>
          </mc:Fallback>
        </mc:AlternateContent>
      </w:r>
    </w:p>
    <w:p w14:paraId="273989F9" w14:textId="77777777" w:rsidR="00C71A7E" w:rsidRPr="00C71A7E" w:rsidRDefault="00C71A7E" w:rsidP="00AC3DF5">
      <w:pPr>
        <w:ind w:left="720"/>
        <w:rPr>
          <w:sz w:val="12"/>
        </w:rPr>
      </w:pPr>
    </w:p>
    <w:p w14:paraId="786478F9" w14:textId="77777777" w:rsidR="00C71A7E" w:rsidRPr="00C71A7E" w:rsidRDefault="00C71A7E" w:rsidP="00AC3DF5">
      <w:pPr>
        <w:ind w:left="720"/>
        <w:rPr>
          <w:sz w:val="12"/>
        </w:rPr>
      </w:pPr>
    </w:p>
    <w:p w14:paraId="402814B4" w14:textId="77777777" w:rsidR="00C71A7E" w:rsidRPr="00C71A7E" w:rsidRDefault="00C71A7E" w:rsidP="00AC3DF5">
      <w:pPr>
        <w:ind w:left="720"/>
        <w:rPr>
          <w:sz w:val="12"/>
        </w:rPr>
      </w:pPr>
    </w:p>
    <w:p w14:paraId="110372DA" w14:textId="77777777" w:rsidR="00C71A7E" w:rsidRPr="00C71A7E" w:rsidRDefault="00C71A7E" w:rsidP="00AC3DF5">
      <w:pPr>
        <w:ind w:left="720"/>
        <w:rPr>
          <w:sz w:val="12"/>
        </w:rPr>
      </w:pPr>
    </w:p>
    <w:p w14:paraId="06860B27" w14:textId="77777777" w:rsidR="00C71A7E" w:rsidRPr="00C71A7E" w:rsidRDefault="00C71A7E" w:rsidP="00AC3DF5">
      <w:pPr>
        <w:ind w:left="720"/>
        <w:rPr>
          <w:sz w:val="12"/>
        </w:rPr>
      </w:pPr>
    </w:p>
    <w:p w14:paraId="38308E6E" w14:textId="77777777" w:rsidR="00C71A7E" w:rsidRPr="00C71A7E" w:rsidRDefault="00015B6F" w:rsidP="00015B6F">
      <w:pPr>
        <w:ind w:left="1440"/>
        <w:rPr>
          <w:sz w:val="12"/>
        </w:rPr>
      </w:pPr>
      <w:r>
        <w:t xml:space="preserve">'This Gospel </w:t>
      </w:r>
      <w:r w:rsidRPr="008531D4">
        <w:rPr>
          <w:b/>
          <w:bCs/>
        </w:rPr>
        <w:t>quotes more than sixty times from OT prophetic passages</w:t>
      </w:r>
      <w:r>
        <w:t xml:space="preserve">, emphasizing how Christ fulfills all those promises.' </w:t>
      </w:r>
      <w:r w:rsidRPr="00B241E7">
        <w:rPr>
          <w:i/>
        </w:rPr>
        <w:t>MSB,</w:t>
      </w:r>
      <w:r>
        <w:t xml:space="preserve"> p.1111</w:t>
      </w:r>
    </w:p>
    <w:p w14:paraId="41E81B57" w14:textId="77777777" w:rsidR="00C71A7E" w:rsidRPr="00C71A7E" w:rsidRDefault="00C71A7E" w:rsidP="00015B6F">
      <w:pPr>
        <w:ind w:left="1440"/>
        <w:rPr>
          <w:sz w:val="12"/>
        </w:rPr>
      </w:pPr>
    </w:p>
    <w:p w14:paraId="5048498F" w14:textId="77777777" w:rsidR="00C71A7E" w:rsidRPr="00C71A7E" w:rsidRDefault="00AC3DF5" w:rsidP="00AC3DF5">
      <w:pPr>
        <w:ind w:left="720"/>
        <w:rPr>
          <w:sz w:val="12"/>
        </w:rPr>
      </w:pPr>
      <w:r>
        <w:t xml:space="preserve">Matthew's purpose quickly becomes evident – </w:t>
      </w:r>
      <w:r w:rsidRPr="00015B6F">
        <w:rPr>
          <w:b/>
          <w:bCs/>
        </w:rPr>
        <w:t>he is writing – primarily, but not exclusively – to converts to Christianity from Judaism</w:t>
      </w:r>
      <w:r>
        <w:t xml:space="preserve">.  </w:t>
      </w:r>
      <w:r w:rsidR="00307306">
        <w:t>His intended audience (more accurately, his readership) is mainly Jewish.  Setting forth the evidence for this conclusion, one scholar notes …</w:t>
      </w:r>
    </w:p>
    <w:p w14:paraId="5D2C57BD" w14:textId="77777777" w:rsidR="00C71A7E" w:rsidRPr="00C71A7E" w:rsidRDefault="00C71A7E" w:rsidP="00AC3DF5">
      <w:pPr>
        <w:ind w:left="720"/>
        <w:rPr>
          <w:sz w:val="12"/>
        </w:rPr>
      </w:pPr>
    </w:p>
    <w:p w14:paraId="0DFA08E2" w14:textId="77777777" w:rsidR="00C71A7E" w:rsidRPr="00C71A7E" w:rsidRDefault="009850CD" w:rsidP="00AC3DF5">
      <w:pPr>
        <w:ind w:left="1080"/>
        <w:rPr>
          <w:b/>
          <w:bCs/>
          <w:sz w:val="12"/>
        </w:rPr>
      </w:pPr>
      <w:r>
        <w:t xml:space="preserve">'Matthew's Gospel was </w:t>
      </w:r>
      <w:r w:rsidRPr="00E07265">
        <w:rPr>
          <w:b/>
          <w:bCs/>
        </w:rPr>
        <w:t xml:space="preserve">primarily intended for the use of the Jewish converts </w:t>
      </w:r>
      <w:r>
        <w:t xml:space="preserve">in Palestine.  It is this fact that gives its special character to this Gospel.  </w:t>
      </w:r>
      <w:r w:rsidRPr="00E07265">
        <w:rPr>
          <w:b/>
          <w:bCs/>
        </w:rPr>
        <w:t xml:space="preserve">No other of the Evangelists [Gospel writers – Mark, Luke, and John] has so completely developed the idea </w:t>
      </w:r>
      <w:r w:rsidR="00E07265">
        <w:rPr>
          <w:b/>
          <w:bCs/>
        </w:rPr>
        <w:t>…</w:t>
      </w:r>
    </w:p>
    <w:p w14:paraId="6BAE3A6C" w14:textId="77777777" w:rsidR="00C71A7E" w:rsidRPr="00C71A7E" w:rsidRDefault="00C71A7E" w:rsidP="00AC3DF5">
      <w:pPr>
        <w:ind w:left="1080"/>
        <w:rPr>
          <w:b/>
          <w:bCs/>
          <w:sz w:val="12"/>
        </w:rPr>
      </w:pPr>
    </w:p>
    <w:p w14:paraId="22C56C9B" w14:textId="77777777" w:rsidR="00C71A7E" w:rsidRPr="00C71A7E" w:rsidRDefault="009850CD" w:rsidP="00AC3DF5">
      <w:pPr>
        <w:pStyle w:val="ListParagraph"/>
        <w:numPr>
          <w:ilvl w:val="0"/>
          <w:numId w:val="4"/>
        </w:numPr>
        <w:ind w:left="1800"/>
        <w:rPr>
          <w:b/>
          <w:bCs/>
          <w:sz w:val="12"/>
        </w:rPr>
      </w:pPr>
      <w:r w:rsidRPr="00E07265">
        <w:rPr>
          <w:b/>
          <w:bCs/>
        </w:rPr>
        <w:t xml:space="preserve">that in Christ the nation lived again, </w:t>
      </w:r>
    </w:p>
    <w:p w14:paraId="74366832" w14:textId="77777777" w:rsidR="00C71A7E" w:rsidRPr="00C71A7E" w:rsidRDefault="009850CD" w:rsidP="00AC3DF5">
      <w:pPr>
        <w:pStyle w:val="ListParagraph"/>
        <w:numPr>
          <w:ilvl w:val="0"/>
          <w:numId w:val="4"/>
        </w:numPr>
        <w:ind w:left="1800"/>
        <w:rPr>
          <w:b/>
          <w:bCs/>
          <w:sz w:val="12"/>
        </w:rPr>
      </w:pPr>
      <w:r w:rsidRPr="00E07265">
        <w:rPr>
          <w:b/>
          <w:bCs/>
        </w:rPr>
        <w:t xml:space="preserve">that towards Christ all prophecy moved, </w:t>
      </w:r>
    </w:p>
    <w:p w14:paraId="4A3F13F5" w14:textId="77777777" w:rsidR="00C71A7E" w:rsidRPr="00C71A7E" w:rsidRDefault="009850CD" w:rsidP="00AC3DF5">
      <w:pPr>
        <w:pStyle w:val="ListParagraph"/>
        <w:numPr>
          <w:ilvl w:val="0"/>
          <w:numId w:val="4"/>
        </w:numPr>
        <w:ind w:left="1800"/>
        <w:rPr>
          <w:b/>
          <w:bCs/>
          <w:sz w:val="12"/>
        </w:rPr>
      </w:pPr>
      <w:r w:rsidRPr="00E07265">
        <w:rPr>
          <w:b/>
          <w:bCs/>
        </w:rPr>
        <w:t xml:space="preserve">that in Him all national aspirations were centered and satisfied.  </w:t>
      </w:r>
    </w:p>
    <w:p w14:paraId="11898077" w14:textId="77777777" w:rsidR="00C71A7E" w:rsidRPr="00C71A7E" w:rsidRDefault="00C71A7E" w:rsidP="00AC3DF5">
      <w:pPr>
        <w:ind w:left="1440"/>
        <w:rPr>
          <w:b/>
          <w:bCs/>
          <w:sz w:val="12"/>
        </w:rPr>
      </w:pPr>
    </w:p>
    <w:p w14:paraId="6B964CC1" w14:textId="77777777" w:rsidR="00C71A7E" w:rsidRPr="00C71A7E" w:rsidRDefault="009850CD" w:rsidP="00AC3DF5">
      <w:pPr>
        <w:ind w:left="1080"/>
        <w:rPr>
          <w:sz w:val="12"/>
        </w:rPr>
      </w:pPr>
      <w:r w:rsidRPr="00E07265">
        <w:rPr>
          <w:b/>
          <w:bCs/>
        </w:rPr>
        <w:t>No other inspired writer has pictured so vividly the critical interest of the Messianic days as the meeting-point of the world's past and future</w:t>
      </w:r>
      <w:r>
        <w:t xml:space="preserve">.' </w:t>
      </w:r>
      <w:r w:rsidR="00B241E7" w:rsidRPr="00B241E7">
        <w:rPr>
          <w:i/>
        </w:rPr>
        <w:t>CGT,</w:t>
      </w:r>
      <w:r>
        <w:t xml:space="preserve"> p.xvii</w:t>
      </w:r>
    </w:p>
    <w:p w14:paraId="6EEED4AC" w14:textId="77777777" w:rsidR="00C71A7E" w:rsidRPr="00C71A7E" w:rsidRDefault="00C71A7E" w:rsidP="00AC3DF5">
      <w:pPr>
        <w:ind w:left="1440"/>
        <w:rPr>
          <w:sz w:val="12"/>
        </w:rPr>
      </w:pPr>
    </w:p>
    <w:p w14:paraId="666D5540" w14:textId="77777777" w:rsidR="00C71A7E" w:rsidRPr="00C71A7E" w:rsidRDefault="00307306" w:rsidP="00307306">
      <w:pPr>
        <w:ind w:left="720"/>
        <w:rPr>
          <w:sz w:val="12"/>
        </w:rPr>
      </w:pPr>
      <w:r>
        <w:t xml:space="preserve">Using the Old Testament Scriptures, </w:t>
      </w:r>
      <w:r w:rsidRPr="00015B6F">
        <w:rPr>
          <w:b/>
          <w:bCs/>
        </w:rPr>
        <w:t>Matthew's goal is to confirm to Jewish Christians that Jesus Christ is the promised Savior</w:t>
      </w:r>
      <w:r w:rsidR="00015B6F">
        <w:t>.</w:t>
      </w:r>
      <w:r>
        <w:t xml:space="preserve"> </w:t>
      </w:r>
    </w:p>
    <w:p w14:paraId="53DFF426" w14:textId="77777777" w:rsidR="00C71A7E" w:rsidRPr="00C71A7E" w:rsidRDefault="000B041F" w:rsidP="00307306">
      <w:pPr>
        <w:ind w:left="720"/>
        <w:rPr>
          <w:sz w:val="12"/>
        </w:rPr>
      </w:pPr>
      <w:r>
        <w:rPr>
          <w:noProof/>
        </w:rPr>
        <mc:AlternateContent>
          <mc:Choice Requires="wps">
            <w:drawing>
              <wp:anchor distT="45720" distB="45720" distL="114300" distR="114300" simplePos="0" relativeHeight="251663360" behindDoc="0" locked="0" layoutInCell="1" allowOverlap="1" wp14:anchorId="68FC2364" wp14:editId="7F1B992D">
                <wp:simplePos x="0" y="0"/>
                <wp:positionH relativeFrom="margin">
                  <wp:align>right</wp:align>
                </wp:positionH>
                <wp:positionV relativeFrom="paragraph">
                  <wp:posOffset>199390</wp:posOffset>
                </wp:positionV>
                <wp:extent cx="5674360" cy="1404620"/>
                <wp:effectExtent l="0" t="0" r="2159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360" cy="1404620"/>
                        </a:xfrm>
                        <a:prstGeom prst="rect">
                          <a:avLst/>
                        </a:prstGeom>
                        <a:solidFill>
                          <a:srgbClr val="FFFFFF"/>
                        </a:solidFill>
                        <a:ln w="9525">
                          <a:solidFill>
                            <a:srgbClr val="000000"/>
                          </a:solidFill>
                          <a:miter lim="800000"/>
                          <a:headEnd/>
                          <a:tailEnd/>
                        </a:ln>
                      </wps:spPr>
                      <wps:txbx>
                        <w:txbxContent>
                          <w:p w14:paraId="0A41F66E" w14:textId="089A8D08" w:rsidR="00DC7414" w:rsidRDefault="00DC7414" w:rsidP="00837C12">
                            <w:r>
                              <w:t xml:space="preserve">'Early [Church] Fathers said the people of Judea were the audience … Whether directly to Jewish Christians or to the Gentile Christians working with them, it seems clear that Matthew has an apologetic purpose to confirm that Jesus was the Jewish Messiah.' </w:t>
                            </w:r>
                            <w:r w:rsidRPr="00B241E7">
                              <w:rPr>
                                <w:i/>
                              </w:rPr>
                              <w:t>Geisler,</w:t>
                            </w:r>
                            <w:r>
                              <w:t xml:space="preserve"> p.51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C2364" id="_x0000_s1028" type="#_x0000_t202" style="position:absolute;left:0;text-align:left;margin-left:395.6pt;margin-top:15.7pt;width:446.8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BFgIAACcEAAAOAAAAZHJzL2Uyb0RvYy54bWysk99v2yAQx98n7X9AvC92Midt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">
                <v:textbox style="mso-fit-shape-to-text:t">
                  <w:txbxContent>
                    <w:p w14:paraId="0A41F66E" w14:textId="089A8D08" w:rsidR="00DC7414" w:rsidRDefault="00DC7414" w:rsidP="00837C12">
                      <w:r>
                        <w:t xml:space="preserve">'Early [Church] Fathers said the people of Judea were the audience … Whether directly to Jewish Christians or to the Gentile Christians working with them, it seems clear that Matthew has an apologetic purpose to confirm that Jesus was the Jewish Messiah.' </w:t>
                      </w:r>
                      <w:r w:rsidRPr="00B241E7">
                        <w:rPr>
                          <w:i/>
                        </w:rPr>
                        <w:t>Geisler,</w:t>
                      </w:r>
                      <w:r>
                        <w:t xml:space="preserve"> p.51</w:t>
                      </w:r>
                    </w:p>
                  </w:txbxContent>
                </v:textbox>
                <w10:wrap type="square" anchorx="margin"/>
              </v:shape>
            </w:pict>
          </mc:Fallback>
        </mc:AlternateContent>
      </w:r>
    </w:p>
    <w:p w14:paraId="1C28F738" w14:textId="77777777" w:rsidR="00C71A7E" w:rsidRPr="00C71A7E" w:rsidRDefault="00C71A7E" w:rsidP="00307306">
      <w:pPr>
        <w:ind w:left="1080"/>
        <w:rPr>
          <w:sz w:val="12"/>
        </w:rPr>
      </w:pPr>
    </w:p>
    <w:p w14:paraId="6FA4157C" w14:textId="77777777" w:rsidR="00C71A7E" w:rsidRPr="00E71B3C" w:rsidRDefault="00D019EB" w:rsidP="00AC3DF5">
      <w:pPr>
        <w:pStyle w:val="ListParagraph"/>
        <w:numPr>
          <w:ilvl w:val="0"/>
          <w:numId w:val="1"/>
        </w:numPr>
        <w:ind w:left="360"/>
        <w:rPr>
          <w:b/>
          <w:bCs/>
          <w:szCs w:val="44"/>
        </w:rPr>
      </w:pPr>
      <w:r w:rsidRPr="003A2BF3">
        <w:rPr>
          <w:b/>
          <w:bCs/>
        </w:rPr>
        <w:t xml:space="preserve">The </w:t>
      </w:r>
      <w:r w:rsidRPr="003A2BF3">
        <w:rPr>
          <w:b/>
          <w:bCs/>
          <w:i/>
          <w:iCs/>
        </w:rPr>
        <w:t xml:space="preserve">special </w:t>
      </w:r>
      <w:r w:rsidRPr="003A2BF3">
        <w:rPr>
          <w:b/>
          <w:bCs/>
        </w:rPr>
        <w:t xml:space="preserve">Theme &amp; </w:t>
      </w:r>
      <w:r w:rsidRPr="003A2BF3">
        <w:rPr>
          <w:b/>
          <w:bCs/>
          <w:i/>
          <w:iCs/>
        </w:rPr>
        <w:t>Divine</w:t>
      </w:r>
      <w:r w:rsidRPr="003A2BF3">
        <w:rPr>
          <w:b/>
          <w:bCs/>
        </w:rPr>
        <w:t xml:space="preserve"> Intentio</w:t>
      </w:r>
      <w:r>
        <w:rPr>
          <w:b/>
          <w:bCs/>
        </w:rPr>
        <w:t>n</w:t>
      </w:r>
    </w:p>
    <w:p w14:paraId="35599BD4" w14:textId="77777777" w:rsidR="00C71A7E" w:rsidRPr="00C71A7E" w:rsidRDefault="00C71A7E" w:rsidP="000B041F">
      <w:pPr>
        <w:ind w:left="720"/>
        <w:rPr>
          <w:rFonts w:eastAsia="Calibri"/>
          <w:b/>
          <w:bCs/>
          <w:sz w:val="12"/>
          <w:szCs w:val="24"/>
          <w:lang w:bidi="ar-SA"/>
        </w:rPr>
      </w:pPr>
    </w:p>
    <w:p w14:paraId="23E10DDB" w14:textId="77777777" w:rsidR="00C71A7E" w:rsidRPr="00C71A7E" w:rsidRDefault="009D1EB4" w:rsidP="000B041F">
      <w:pPr>
        <w:ind w:left="720"/>
        <w:rPr>
          <w:rFonts w:eastAsia="Calibri"/>
          <w:sz w:val="12"/>
          <w:szCs w:val="24"/>
          <w:lang w:bidi="ar-SA"/>
        </w:rPr>
      </w:pPr>
      <w:r w:rsidRPr="00E43742">
        <w:rPr>
          <w:rFonts w:eastAsia="Calibri"/>
          <w:b/>
          <w:bCs/>
          <w:szCs w:val="24"/>
          <w:lang w:bidi="ar-SA"/>
        </w:rPr>
        <w:t xml:space="preserve">Matthew's particular emphasis is Jesus as the Messiah who was clearly prophesied by God's prophets in the Old Testament.  </w:t>
      </w:r>
      <w:r w:rsidRPr="00E43742">
        <w:rPr>
          <w:rFonts w:eastAsia="Calibri"/>
          <w:szCs w:val="24"/>
          <w:lang w:bidi="ar-SA"/>
        </w:rPr>
        <w:t>This he constantly seeks to prove by quotes and allusions to those prophecies.  In doing so, Matthew achieves credibility and a greater effectiveness with a Jewish reader.</w:t>
      </w:r>
    </w:p>
    <w:p w14:paraId="689957D2" w14:textId="77777777" w:rsidR="00C71A7E" w:rsidRPr="00C71A7E" w:rsidRDefault="00171E7C" w:rsidP="006E4771">
      <w:pPr>
        <w:ind w:left="720"/>
        <w:rPr>
          <w:sz w:val="12"/>
        </w:rPr>
      </w:pPr>
      <w:r>
        <w:rPr>
          <w:noProof/>
        </w:rPr>
        <mc:AlternateContent>
          <mc:Choice Requires="wps">
            <w:drawing>
              <wp:anchor distT="45720" distB="45720" distL="114300" distR="114300" simplePos="0" relativeHeight="251679744" behindDoc="0" locked="0" layoutInCell="1" allowOverlap="1" wp14:anchorId="10A209E7" wp14:editId="45C9EAAF">
                <wp:simplePos x="0" y="0"/>
                <wp:positionH relativeFrom="margin">
                  <wp:posOffset>728345</wp:posOffset>
                </wp:positionH>
                <wp:positionV relativeFrom="paragraph">
                  <wp:posOffset>140970</wp:posOffset>
                </wp:positionV>
                <wp:extent cx="5652770" cy="1404620"/>
                <wp:effectExtent l="0" t="0" r="2413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404620"/>
                        </a:xfrm>
                        <a:prstGeom prst="rect">
                          <a:avLst/>
                        </a:prstGeom>
                        <a:solidFill>
                          <a:srgbClr val="FFFFFF"/>
                        </a:solidFill>
                        <a:ln w="9525">
                          <a:solidFill>
                            <a:srgbClr val="000000"/>
                          </a:solidFill>
                          <a:miter lim="800000"/>
                          <a:headEnd/>
                          <a:tailEnd/>
                        </a:ln>
                      </wps:spPr>
                      <wps:txbx>
                        <w:txbxContent>
                          <w:p w14:paraId="5C194BEB" w14:textId="77777777" w:rsidR="000B041F" w:rsidRDefault="000B041F" w:rsidP="000B041F">
                            <w:r w:rsidRPr="00A2256C">
                              <w:rPr>
                                <w:b/>
                                <w:bCs/>
                              </w:rPr>
                              <w:t>'Matthew formed a connecting link between the Old Testament books and the writings of the New Testament</w:t>
                            </w:r>
                            <w:r>
                              <w:t xml:space="preserve"> … how the prophecies of the Old Testament were fulfilled in the Person and work of Jesus Christ.' </w:t>
                            </w:r>
                            <w:r w:rsidRPr="00B241E7">
                              <w:rPr>
                                <w:i/>
                              </w:rPr>
                              <w:t>Benware,</w:t>
                            </w:r>
                            <w:r>
                              <w:t xml:space="preserve"> p.77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A209E7" id="_x0000_s1029" type="#_x0000_t202" style="position:absolute;left:0;text-align:left;margin-left:57.35pt;margin-top:11.1pt;width:445.1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LwFgIAACc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">
                <v:textbox style="mso-fit-shape-to-text:t">
                  <w:txbxContent>
                    <w:p w14:paraId="5C194BEB" w14:textId="77777777" w:rsidR="000B041F" w:rsidRDefault="000B041F" w:rsidP="000B041F">
                      <w:r w:rsidRPr="00A2256C">
                        <w:rPr>
                          <w:b/>
                          <w:bCs/>
                        </w:rPr>
                        <w:t>'Matthew formed a connecting link between the Old Testament books and the writings of the New Testament</w:t>
                      </w:r>
                      <w:r>
                        <w:t xml:space="preserve"> … how the prophecies of the Old Testament were fulfilled in the Person and work of Jesus Christ.' </w:t>
                      </w:r>
                      <w:r w:rsidRPr="00B241E7">
                        <w:rPr>
                          <w:i/>
                        </w:rPr>
                        <w:t>Benware,</w:t>
                      </w:r>
                      <w:r>
                        <w:t xml:space="preserve"> p.77</w:t>
                      </w:r>
                    </w:p>
                  </w:txbxContent>
                </v:textbox>
                <w10:wrap type="square" anchorx="margin"/>
              </v:shape>
            </w:pict>
          </mc:Fallback>
        </mc:AlternateContent>
      </w:r>
    </w:p>
    <w:p w14:paraId="1C501664" w14:textId="77777777" w:rsidR="00C71A7E" w:rsidRPr="00C71A7E" w:rsidRDefault="00C71A7E" w:rsidP="00D54D01">
      <w:pPr>
        <w:ind w:left="720"/>
        <w:rPr>
          <w:sz w:val="12"/>
        </w:rPr>
      </w:pPr>
    </w:p>
    <w:p w14:paraId="64D8608B" w14:textId="77777777" w:rsidR="00C71A7E" w:rsidRPr="00C71A7E" w:rsidRDefault="00C71A7E" w:rsidP="00D54D01">
      <w:pPr>
        <w:ind w:left="720"/>
        <w:rPr>
          <w:sz w:val="12"/>
        </w:rPr>
      </w:pPr>
    </w:p>
    <w:p w14:paraId="071849FA" w14:textId="77777777" w:rsidR="00C71A7E" w:rsidRPr="00C71A7E" w:rsidRDefault="00C71A7E" w:rsidP="00D54D01">
      <w:pPr>
        <w:ind w:left="720"/>
        <w:rPr>
          <w:sz w:val="12"/>
        </w:rPr>
      </w:pPr>
    </w:p>
    <w:p w14:paraId="4E244A52" w14:textId="77777777" w:rsidR="00C71A7E" w:rsidRPr="00C71A7E" w:rsidRDefault="00C71A7E" w:rsidP="00D54D01">
      <w:pPr>
        <w:ind w:left="720"/>
        <w:rPr>
          <w:sz w:val="12"/>
        </w:rPr>
      </w:pPr>
    </w:p>
    <w:p w14:paraId="6A46CD20" w14:textId="77777777" w:rsidR="00C71A7E" w:rsidRPr="00C71A7E" w:rsidRDefault="00171E7C" w:rsidP="00171E7C">
      <w:pPr>
        <w:ind w:left="1440"/>
        <w:rPr>
          <w:sz w:val="12"/>
        </w:rPr>
      </w:pPr>
      <w:r>
        <w:t>'</w:t>
      </w:r>
      <w:r w:rsidRPr="001A746B">
        <w:rPr>
          <w:b/>
          <w:bCs/>
        </w:rPr>
        <w:t>The special emphasis of Matthew is that Jesus is the Messiah foretold by Old Testament Prophets</w:t>
      </w:r>
      <w:r>
        <w:t xml:space="preserve">.  He quotes from the Old Testament repeatedly.  He seems to have had Jewish readers particularly in mind.' </w:t>
      </w:r>
      <w:r w:rsidRPr="00B241E7">
        <w:rPr>
          <w:i/>
        </w:rPr>
        <w:t>Halley's,</w:t>
      </w:r>
      <w:r>
        <w:t xml:space="preserve"> p.413</w:t>
      </w:r>
    </w:p>
    <w:p w14:paraId="6408EF29" w14:textId="77777777" w:rsidR="00C71A7E" w:rsidRPr="00C71A7E" w:rsidRDefault="00C71A7E" w:rsidP="00171E7C">
      <w:pPr>
        <w:ind w:left="1440"/>
        <w:rPr>
          <w:sz w:val="12"/>
        </w:rPr>
      </w:pPr>
    </w:p>
    <w:p w14:paraId="5CB65F47" w14:textId="77777777" w:rsidR="00C71A7E" w:rsidRPr="00C71A7E" w:rsidRDefault="00171E7C" w:rsidP="00171E7C">
      <w:pPr>
        <w:ind w:left="1800"/>
        <w:rPr>
          <w:sz w:val="12"/>
        </w:rPr>
      </w:pPr>
      <w:r>
        <w:t>'</w:t>
      </w:r>
      <w:r w:rsidRPr="00685BE6">
        <w:rPr>
          <w:b/>
          <w:bCs/>
        </w:rPr>
        <w:t>The Old Testament prophets predicted and longed for the coming of the Anointed One who would enter history to bring redemption and deliverance.  The first verse of Matthew announces that long-awaited event:</w:t>
      </w:r>
    </w:p>
    <w:p w14:paraId="4665B08D" w14:textId="77777777" w:rsidR="00C71A7E" w:rsidRPr="00C71A7E" w:rsidRDefault="00C71A7E" w:rsidP="00171E7C">
      <w:pPr>
        <w:ind w:left="2160"/>
        <w:rPr>
          <w:sz w:val="12"/>
        </w:rPr>
      </w:pPr>
    </w:p>
    <w:p w14:paraId="704FF1BB" w14:textId="77777777" w:rsidR="00C71A7E" w:rsidRPr="00C71A7E" w:rsidRDefault="00171E7C" w:rsidP="00171E7C">
      <w:pPr>
        <w:ind w:left="2160"/>
        <w:rPr>
          <w:rFonts w:ascii="Times New Roman" w:hAnsi="Times New Roman" w:cs="Times New Roman"/>
          <w:b/>
          <w:bCs/>
          <w:sz w:val="12"/>
        </w:rPr>
      </w:pPr>
      <w:r w:rsidRPr="00685BE6">
        <w:rPr>
          <w:rFonts w:ascii="Times New Roman" w:hAnsi="Times New Roman" w:cs="Times New Roman"/>
          <w:b/>
          <w:bCs/>
        </w:rPr>
        <w:t xml:space="preserve">The record of the genealogy of Jesus the Messiah, the son of David, the son of Abraham. (Matthew 1:1)  </w:t>
      </w:r>
    </w:p>
    <w:p w14:paraId="596DF428" w14:textId="77777777" w:rsidR="00C71A7E" w:rsidRPr="00C71A7E" w:rsidRDefault="00C71A7E" w:rsidP="00171E7C">
      <w:pPr>
        <w:ind w:left="2160"/>
        <w:rPr>
          <w:sz w:val="12"/>
        </w:rPr>
      </w:pPr>
    </w:p>
    <w:p w14:paraId="0D09003E" w14:textId="77777777" w:rsidR="00C71A7E" w:rsidRPr="00C71A7E" w:rsidRDefault="00171E7C" w:rsidP="00171E7C">
      <w:pPr>
        <w:ind w:left="1800"/>
        <w:rPr>
          <w:sz w:val="12"/>
        </w:rPr>
      </w:pPr>
      <w:r>
        <w:rPr>
          <w:b/>
          <w:bCs/>
        </w:rPr>
        <w:t>'</w:t>
      </w:r>
      <w:r w:rsidRPr="00685BE6">
        <w:rPr>
          <w:b/>
          <w:bCs/>
        </w:rPr>
        <w:t>Matthew provides the essential bridge between the Old and New Testaments</w:t>
      </w:r>
      <w:r>
        <w:t xml:space="preserve">.  Through a carefully selected series of Old testament quotations, Matthew documents Jesus Christ's claim to be Messiah.' </w:t>
      </w:r>
      <w:r w:rsidRPr="00B241E7">
        <w:rPr>
          <w:i/>
        </w:rPr>
        <w:t>W&amp;B,</w:t>
      </w:r>
      <w:r>
        <w:t xml:space="preserve"> p.307</w:t>
      </w:r>
    </w:p>
    <w:p w14:paraId="66024510" w14:textId="77777777" w:rsidR="00C71A7E" w:rsidRPr="00C71A7E" w:rsidRDefault="00171E7C" w:rsidP="00D54D01">
      <w:pPr>
        <w:ind w:left="720"/>
        <w:rPr>
          <w:sz w:val="12"/>
        </w:rPr>
      </w:pPr>
      <w:r>
        <w:rPr>
          <w:noProof/>
        </w:rPr>
        <mc:AlternateContent>
          <mc:Choice Requires="wps">
            <w:drawing>
              <wp:anchor distT="45720" distB="45720" distL="114300" distR="114300" simplePos="0" relativeHeight="251677696" behindDoc="0" locked="0" layoutInCell="1" allowOverlap="1" wp14:anchorId="4EC6833C" wp14:editId="612DBDCD">
                <wp:simplePos x="0" y="0"/>
                <wp:positionH relativeFrom="margin">
                  <wp:align>right</wp:align>
                </wp:positionH>
                <wp:positionV relativeFrom="paragraph">
                  <wp:posOffset>91281</wp:posOffset>
                </wp:positionV>
                <wp:extent cx="5662295" cy="1404620"/>
                <wp:effectExtent l="0" t="0" r="14605"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rgbClr val="FFFFFF"/>
                        </a:solidFill>
                        <a:ln w="9525">
                          <a:solidFill>
                            <a:srgbClr val="000000"/>
                          </a:solidFill>
                          <a:miter lim="800000"/>
                          <a:headEnd/>
                          <a:tailEnd/>
                        </a:ln>
                      </wps:spPr>
                      <wps:txbx>
                        <w:txbxContent>
                          <w:p w14:paraId="6AFCD405" w14:textId="77777777" w:rsidR="00D54D01" w:rsidRDefault="00D54D01" w:rsidP="00D54D01">
                            <w:r>
                              <w:t xml:space="preserve">'Matthew presents </w:t>
                            </w:r>
                            <w:r w:rsidRPr="009D1E56">
                              <w:rPr>
                                <w:b/>
                                <w:bCs/>
                              </w:rPr>
                              <w:t xml:space="preserve">Jesus of Nazareth as the Messiah, the King of the Jews </w:t>
                            </w:r>
                            <w:r>
                              <w:t xml:space="preserve">… [he] develops his theme of Jesus as King from the very beginning of his gospel … that Jesus has the right ancestry to be king … that Jesus fulfills the prophecies concerning the Messiah.' </w:t>
                            </w:r>
                            <w:r w:rsidRPr="00B241E7">
                              <w:rPr>
                                <w:i/>
                              </w:rPr>
                              <w:t>Benware,</w:t>
                            </w:r>
                            <w:r>
                              <w:t xml:space="preserve"> p.79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C6833C" id="_x0000_s1030" type="#_x0000_t202" style="position:absolute;left:0;text-align:left;margin-left:394.65pt;margin-top:7.2pt;width:445.85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">
                <v:textbox style="mso-fit-shape-to-text:t">
                  <w:txbxContent>
                    <w:p w14:paraId="6AFCD405" w14:textId="77777777" w:rsidR="00D54D01" w:rsidRDefault="00D54D01" w:rsidP="00D54D01">
                      <w:r>
                        <w:t xml:space="preserve">'Matthew presents </w:t>
                      </w:r>
                      <w:r w:rsidRPr="009D1E56">
                        <w:rPr>
                          <w:b/>
                          <w:bCs/>
                        </w:rPr>
                        <w:t xml:space="preserve">Jesus of Nazareth as the Messiah, the King of the Jews </w:t>
                      </w:r>
                      <w:r>
                        <w:t xml:space="preserve">… [he] develops his theme of Jesus as King from the very beginning of his gospel … that Jesus has the right ancestry to be king … that Jesus fulfills the prophecies concerning the Messiah.' </w:t>
                      </w:r>
                      <w:r w:rsidRPr="00B241E7">
                        <w:rPr>
                          <w:i/>
                        </w:rPr>
                        <w:t>Benware,</w:t>
                      </w:r>
                      <w:r>
                        <w:t xml:space="preserve"> p.79</w:t>
                      </w:r>
                    </w:p>
                  </w:txbxContent>
                </v:textbox>
                <w10:wrap type="square" anchorx="margin"/>
              </v:shape>
            </w:pict>
          </mc:Fallback>
        </mc:AlternateContent>
      </w:r>
    </w:p>
    <w:p w14:paraId="25DDE514" w14:textId="77777777" w:rsidR="00C71A7E" w:rsidRPr="00C71A7E" w:rsidRDefault="00C71A7E" w:rsidP="00D54D01">
      <w:pPr>
        <w:ind w:left="720"/>
        <w:rPr>
          <w:sz w:val="12"/>
        </w:rPr>
      </w:pPr>
    </w:p>
    <w:p w14:paraId="59DEDD36" w14:textId="77777777" w:rsidR="00C71A7E" w:rsidRPr="00C71A7E" w:rsidRDefault="00C71A7E" w:rsidP="00D54D01">
      <w:pPr>
        <w:ind w:left="720"/>
        <w:rPr>
          <w:sz w:val="12"/>
        </w:rPr>
      </w:pPr>
    </w:p>
    <w:p w14:paraId="16FAD97C" w14:textId="77777777" w:rsidR="00C71A7E" w:rsidRPr="00C71A7E" w:rsidRDefault="00C71A7E" w:rsidP="00D54D01">
      <w:pPr>
        <w:ind w:left="720"/>
        <w:rPr>
          <w:sz w:val="12"/>
        </w:rPr>
      </w:pPr>
    </w:p>
    <w:p w14:paraId="3CC218B9" w14:textId="77777777" w:rsidR="00C71A7E" w:rsidRPr="00C71A7E" w:rsidRDefault="00C71A7E" w:rsidP="00D54D01">
      <w:pPr>
        <w:ind w:left="720"/>
        <w:rPr>
          <w:sz w:val="12"/>
        </w:rPr>
      </w:pPr>
    </w:p>
    <w:p w14:paraId="45B50E71" w14:textId="77777777" w:rsidR="00C71A7E" w:rsidRPr="00C71A7E" w:rsidRDefault="00C71A7E" w:rsidP="00D54D01">
      <w:pPr>
        <w:ind w:left="720"/>
        <w:rPr>
          <w:sz w:val="12"/>
        </w:rPr>
      </w:pPr>
    </w:p>
    <w:p w14:paraId="35599332" w14:textId="77777777" w:rsidR="00C71A7E" w:rsidRPr="00C71A7E" w:rsidRDefault="00D54D01" w:rsidP="00171E7C">
      <w:pPr>
        <w:ind w:left="1440"/>
        <w:rPr>
          <w:sz w:val="12"/>
        </w:rPr>
      </w:pPr>
      <w:r>
        <w:t xml:space="preserve">'The most striking feature of the first Gospel is its Jewish emphasis … He strongly stresses the fulfillment of messianic prophecies in the life of Christ … Jewish customs and traditions …' </w:t>
      </w:r>
      <w:r w:rsidRPr="00B241E7">
        <w:rPr>
          <w:i/>
        </w:rPr>
        <w:t>W&amp;B,</w:t>
      </w:r>
      <w:r>
        <w:t xml:space="preserve"> p.310</w:t>
      </w:r>
    </w:p>
    <w:p w14:paraId="740B3E25" w14:textId="77777777" w:rsidR="00C71A7E" w:rsidRPr="00C71A7E" w:rsidRDefault="00C71A7E" w:rsidP="009D1EB4">
      <w:pPr>
        <w:tabs>
          <w:tab w:val="clear" w:pos="1440"/>
          <w:tab w:val="clear" w:pos="1800"/>
          <w:tab w:val="clear" w:pos="2160"/>
          <w:tab w:val="clear" w:pos="2520"/>
          <w:tab w:val="clear" w:pos="2880"/>
          <w:tab w:val="clear" w:pos="3240"/>
          <w:tab w:val="clear" w:pos="3600"/>
          <w:tab w:val="right" w:pos="6120"/>
          <w:tab w:val="right" w:pos="7560"/>
          <w:tab w:val="right" w:pos="9000"/>
          <w:tab w:val="right" w:pos="10440"/>
        </w:tabs>
        <w:ind w:left="720"/>
        <w:rPr>
          <w:rFonts w:eastAsia="Calibri"/>
          <w:sz w:val="12"/>
          <w:szCs w:val="24"/>
          <w:highlight w:val="cyan"/>
          <w:lang w:bidi="ar-SA"/>
        </w:rPr>
      </w:pPr>
    </w:p>
    <w:p w14:paraId="74F1E4D0" w14:textId="77777777" w:rsidR="00C71A7E" w:rsidRPr="00C71A7E" w:rsidRDefault="00B80C57" w:rsidP="006E4771">
      <w:pPr>
        <w:ind w:left="360"/>
        <w:rPr>
          <w:b/>
          <w:bCs/>
          <w:sz w:val="12"/>
        </w:rPr>
      </w:pPr>
      <w:r w:rsidRPr="00D54D01">
        <w:rPr>
          <w:b/>
          <w:bCs/>
        </w:rPr>
        <w:t xml:space="preserve">The </w:t>
      </w:r>
      <w:r w:rsidRPr="00D54D01">
        <w:rPr>
          <w:b/>
          <w:bCs/>
          <w:i/>
          <w:iCs/>
        </w:rPr>
        <w:t>Divine</w:t>
      </w:r>
      <w:r w:rsidRPr="00D54D01">
        <w:rPr>
          <w:b/>
          <w:bCs/>
        </w:rPr>
        <w:t xml:space="preserve"> Intention</w:t>
      </w:r>
      <w:r w:rsidR="009C51DC" w:rsidRPr="00D54D01">
        <w:rPr>
          <w:b/>
          <w:bCs/>
        </w:rPr>
        <w:t>s</w:t>
      </w:r>
      <w:r w:rsidR="008531D4" w:rsidRPr="00D54D01">
        <w:rPr>
          <w:b/>
          <w:bCs/>
        </w:rPr>
        <w:t xml:space="preserve"> – to declare Jesus</w:t>
      </w:r>
      <w:r w:rsidR="001151B4" w:rsidRPr="00D54D01">
        <w:rPr>
          <w:b/>
          <w:bCs/>
        </w:rPr>
        <w:t xml:space="preserve"> Christ</w:t>
      </w:r>
      <w:r w:rsidR="008531D4" w:rsidRPr="00D54D01">
        <w:rPr>
          <w:b/>
          <w:bCs/>
        </w:rPr>
        <w:t xml:space="preserve"> as </w:t>
      </w:r>
      <w:r w:rsidR="001151B4" w:rsidRPr="00D54D01">
        <w:rPr>
          <w:b/>
          <w:bCs/>
          <w:i/>
          <w:iCs/>
        </w:rPr>
        <w:t xml:space="preserve">the </w:t>
      </w:r>
      <w:r w:rsidR="008531D4" w:rsidRPr="00D54D01">
        <w:rPr>
          <w:b/>
          <w:bCs/>
        </w:rPr>
        <w:t>Messiah</w:t>
      </w:r>
    </w:p>
    <w:p w14:paraId="07752FD2" w14:textId="77777777" w:rsidR="00C71A7E" w:rsidRPr="00C71A7E" w:rsidRDefault="00C71A7E" w:rsidP="00AC3DF5">
      <w:pPr>
        <w:ind w:left="720"/>
        <w:rPr>
          <w:sz w:val="12"/>
        </w:rPr>
      </w:pPr>
    </w:p>
    <w:p w14:paraId="1AE8EA89" w14:textId="77777777" w:rsidR="00C71A7E" w:rsidRPr="00C71A7E" w:rsidRDefault="006163E2" w:rsidP="00AC3DF5">
      <w:pPr>
        <w:ind w:left="720"/>
        <w:rPr>
          <w:sz w:val="12"/>
        </w:rPr>
      </w:pPr>
      <w:r>
        <w:t xml:space="preserve">The plainly evident design of Matthew's Gospel is </w:t>
      </w:r>
      <w:r w:rsidRPr="004C2E94">
        <w:rPr>
          <w:b/>
          <w:bCs/>
        </w:rPr>
        <w:t>to present Jesus Christ, in fulfillment of Old Testament prophecy, as the promised Messiah</w:t>
      </w:r>
      <w:r>
        <w:t xml:space="preserve">.  Matthew (Levi), himself a Jew, exceptionally well-acquainted with the Old Testament Scriptures, writes to his </w:t>
      </w:r>
      <w:r w:rsidR="001151B4">
        <w:t xml:space="preserve">fellow </w:t>
      </w:r>
      <w:r>
        <w:t xml:space="preserve">Jewish </w:t>
      </w:r>
      <w:r w:rsidR="001151B4">
        <w:t>brothers.</w:t>
      </w:r>
    </w:p>
    <w:p w14:paraId="6579C5BA" w14:textId="77777777" w:rsidR="00C71A7E" w:rsidRPr="00C71A7E" w:rsidRDefault="00C71A7E" w:rsidP="00AC3DF5">
      <w:pPr>
        <w:ind w:left="720"/>
        <w:rPr>
          <w:sz w:val="12"/>
          <w:szCs w:val="18"/>
        </w:rPr>
      </w:pPr>
    </w:p>
    <w:p w14:paraId="357E8CB9" w14:textId="77777777" w:rsidR="00C71A7E" w:rsidRPr="00C71A7E" w:rsidRDefault="00670DC8" w:rsidP="00AC3DF5">
      <w:pPr>
        <w:ind w:left="1080"/>
        <w:rPr>
          <w:sz w:val="12"/>
        </w:rPr>
      </w:pPr>
      <w:r>
        <w:t xml:space="preserve">'Matthew is the gospel </w:t>
      </w:r>
      <w:r w:rsidRPr="004C2E94">
        <w:rPr>
          <w:b/>
          <w:bCs/>
        </w:rPr>
        <w:t>written by a Jew to Jews about a Jew</w:t>
      </w:r>
      <w:r>
        <w:t xml:space="preserve">.  </w:t>
      </w:r>
    </w:p>
    <w:p w14:paraId="54CE605C" w14:textId="77777777" w:rsidR="00C71A7E" w:rsidRPr="00C71A7E" w:rsidRDefault="00C71A7E" w:rsidP="00AC3DF5">
      <w:pPr>
        <w:ind w:left="1080"/>
        <w:rPr>
          <w:sz w:val="12"/>
        </w:rPr>
      </w:pPr>
    </w:p>
    <w:p w14:paraId="339A2C22" w14:textId="77777777" w:rsidR="00C71A7E" w:rsidRPr="00C71A7E" w:rsidRDefault="00670DC8" w:rsidP="00AC3DF5">
      <w:pPr>
        <w:ind w:left="1440"/>
        <w:rPr>
          <w:b/>
          <w:bCs/>
          <w:sz w:val="12"/>
        </w:rPr>
      </w:pPr>
      <w:r w:rsidRPr="00A2256C">
        <w:rPr>
          <w:b/>
          <w:bCs/>
        </w:rPr>
        <w:t xml:space="preserve">Matthew is the writer, </w:t>
      </w:r>
    </w:p>
    <w:p w14:paraId="138C350C" w14:textId="77777777" w:rsidR="00C71A7E" w:rsidRPr="00C71A7E" w:rsidRDefault="00670DC8" w:rsidP="00AC3DF5">
      <w:pPr>
        <w:ind w:left="1440"/>
        <w:rPr>
          <w:b/>
          <w:bCs/>
          <w:sz w:val="12"/>
        </w:rPr>
      </w:pPr>
      <w:r w:rsidRPr="00A2256C">
        <w:rPr>
          <w:b/>
          <w:bCs/>
        </w:rPr>
        <w:t xml:space="preserve">his countrymen </w:t>
      </w:r>
      <w:r w:rsidR="008531D4" w:rsidRPr="00A2256C">
        <w:rPr>
          <w:b/>
          <w:bCs/>
        </w:rPr>
        <w:t xml:space="preserve">[Jewish Christians] </w:t>
      </w:r>
      <w:r w:rsidRPr="00A2256C">
        <w:rPr>
          <w:b/>
          <w:bCs/>
        </w:rPr>
        <w:t xml:space="preserve">are the readers, </w:t>
      </w:r>
    </w:p>
    <w:p w14:paraId="2467DFA8" w14:textId="77777777" w:rsidR="00C71A7E" w:rsidRPr="00C71A7E" w:rsidRDefault="00670DC8" w:rsidP="00AC3DF5">
      <w:pPr>
        <w:ind w:left="1440"/>
        <w:rPr>
          <w:sz w:val="12"/>
        </w:rPr>
      </w:pPr>
      <w:r w:rsidRPr="00A2256C">
        <w:rPr>
          <w:b/>
          <w:bCs/>
        </w:rPr>
        <w:t>and Jesus Christ is the subject</w:t>
      </w:r>
      <w:r>
        <w:t xml:space="preserve">.  </w:t>
      </w:r>
    </w:p>
    <w:p w14:paraId="7AE5AC0D" w14:textId="77777777" w:rsidR="00C71A7E" w:rsidRPr="00C71A7E" w:rsidRDefault="00C71A7E" w:rsidP="00AC3DF5">
      <w:pPr>
        <w:ind w:left="1440"/>
        <w:rPr>
          <w:sz w:val="12"/>
        </w:rPr>
      </w:pPr>
    </w:p>
    <w:p w14:paraId="669716D4" w14:textId="77777777" w:rsidR="00C71A7E" w:rsidRDefault="00670DC8" w:rsidP="00AC3DF5">
      <w:pPr>
        <w:ind w:left="1080"/>
      </w:pPr>
      <w:r>
        <w:t xml:space="preserve">Matthew's design is to present Jesus as the King of the Jews, </w:t>
      </w:r>
      <w:r w:rsidRPr="00A2256C">
        <w:rPr>
          <w:b/>
          <w:bCs/>
        </w:rPr>
        <w:t>the long-awaited Messiah</w:t>
      </w:r>
      <w:r>
        <w:t xml:space="preserve">.' </w:t>
      </w:r>
      <w:r w:rsidR="00B241E7" w:rsidRPr="00B241E7">
        <w:rPr>
          <w:i/>
        </w:rPr>
        <w:t>W&amp;B,</w:t>
      </w:r>
      <w:r>
        <w:t xml:space="preserve"> p.308</w:t>
      </w:r>
    </w:p>
    <w:p w14:paraId="4B82A33E" w14:textId="77777777" w:rsidR="009820AA" w:rsidRPr="00C71A7E" w:rsidRDefault="009820AA" w:rsidP="00AC3DF5">
      <w:pPr>
        <w:ind w:left="1080"/>
        <w:rPr>
          <w:sz w:val="12"/>
        </w:rPr>
      </w:pPr>
    </w:p>
    <w:p w14:paraId="0B8FA8C4" w14:textId="77777777" w:rsidR="00C71A7E" w:rsidRPr="009820AA" w:rsidRDefault="00D019EB" w:rsidP="00AC3DF5">
      <w:pPr>
        <w:pStyle w:val="ListParagraph"/>
        <w:numPr>
          <w:ilvl w:val="0"/>
          <w:numId w:val="1"/>
        </w:numPr>
        <w:ind w:left="360"/>
        <w:rPr>
          <w:b/>
          <w:bCs/>
          <w:szCs w:val="44"/>
        </w:rPr>
      </w:pPr>
      <w:r w:rsidRPr="003E517A">
        <w:rPr>
          <w:b/>
          <w:bCs/>
        </w:rPr>
        <w:t>The</w:t>
      </w:r>
      <w:r w:rsidRPr="003E517A">
        <w:rPr>
          <w:b/>
          <w:bCs/>
          <w:i/>
          <w:iCs/>
        </w:rPr>
        <w:t xml:space="preserve"> unique </w:t>
      </w:r>
      <w:r w:rsidRPr="003E517A">
        <w:rPr>
          <w:b/>
          <w:bCs/>
        </w:rPr>
        <w:t>Position</w:t>
      </w:r>
      <w:r>
        <w:rPr>
          <w:b/>
          <w:bCs/>
        </w:rPr>
        <w:t xml:space="preserve"> &amp; </w:t>
      </w:r>
      <w:r>
        <w:rPr>
          <w:b/>
          <w:bCs/>
          <w:i/>
          <w:iCs/>
        </w:rPr>
        <w:t xml:space="preserve">enduring </w:t>
      </w:r>
      <w:r>
        <w:rPr>
          <w:b/>
          <w:bCs/>
        </w:rPr>
        <w:t>Contributio</w:t>
      </w:r>
      <w:r w:rsidR="003E517A" w:rsidRPr="003E517A">
        <w:rPr>
          <w:b/>
          <w:bCs/>
        </w:rPr>
        <w:t>n</w:t>
      </w:r>
    </w:p>
    <w:p w14:paraId="1DD6036F" w14:textId="77777777" w:rsidR="00C71A7E" w:rsidRPr="00C71A7E" w:rsidRDefault="00C71A7E" w:rsidP="00AC3DF5">
      <w:pPr>
        <w:ind w:left="720"/>
        <w:rPr>
          <w:sz w:val="12"/>
        </w:rPr>
      </w:pPr>
    </w:p>
    <w:p w14:paraId="61981199" w14:textId="77777777" w:rsidR="00C71A7E" w:rsidRPr="00C71A7E" w:rsidRDefault="00D54D01" w:rsidP="00D54D01">
      <w:pPr>
        <w:ind w:left="720"/>
        <w:rPr>
          <w:sz w:val="12"/>
        </w:rPr>
      </w:pPr>
      <w:r w:rsidRPr="00D54D01">
        <w:rPr>
          <w:b/>
          <w:bCs/>
        </w:rPr>
        <w:t>'He makes no attempt to follow a strict chronology … Matthew freely places things out of order.  He is dealing with themes and broad concepts, not laying out a timeline</w:t>
      </w:r>
      <w:r w:rsidRPr="00D54D01">
        <w:t xml:space="preserve">.' </w:t>
      </w:r>
      <w:r w:rsidRPr="00D54D01">
        <w:rPr>
          <w:i/>
        </w:rPr>
        <w:t>MSB,</w:t>
      </w:r>
      <w:r w:rsidRPr="00D54D01">
        <w:t xml:space="preserve"> pp.1114-1115</w:t>
      </w:r>
    </w:p>
    <w:p w14:paraId="2CFB31AC" w14:textId="77777777" w:rsidR="00C71A7E" w:rsidRPr="00C71A7E" w:rsidRDefault="00C71A7E" w:rsidP="00D54D01">
      <w:pPr>
        <w:ind w:left="720"/>
        <w:rPr>
          <w:sz w:val="12"/>
        </w:rPr>
      </w:pPr>
    </w:p>
    <w:p w14:paraId="7E2DA6CA" w14:textId="77777777" w:rsidR="00C71A7E" w:rsidRPr="00C71A7E" w:rsidRDefault="00D54D01" w:rsidP="00D54D01">
      <w:pPr>
        <w:ind w:left="1080"/>
        <w:rPr>
          <w:sz w:val="12"/>
        </w:rPr>
      </w:pPr>
      <w:r w:rsidRPr="00D54D01">
        <w:t xml:space="preserve">'Its arrangement is </w:t>
      </w:r>
      <w:r w:rsidRPr="00D54D01">
        <w:rPr>
          <w:b/>
          <w:bCs/>
        </w:rPr>
        <w:t>not strictly chronological, but topical</w:t>
      </w:r>
      <w:r w:rsidRPr="00D54D01">
        <w:t xml:space="preserve">, grouping together the works and sayings of Christ according to their similarity.' </w:t>
      </w:r>
      <w:r w:rsidRPr="00D54D01">
        <w:rPr>
          <w:i/>
        </w:rPr>
        <w:t>Schaff's,</w:t>
      </w:r>
      <w:r w:rsidRPr="00D54D01">
        <w:t xml:space="preserve"> p.552</w:t>
      </w:r>
    </w:p>
    <w:p w14:paraId="5324CD69" w14:textId="77777777" w:rsidR="00C71A7E" w:rsidRPr="00C71A7E" w:rsidRDefault="00C71A7E" w:rsidP="00E43742">
      <w:pPr>
        <w:ind w:left="720"/>
        <w:rPr>
          <w:sz w:val="12"/>
        </w:rPr>
      </w:pPr>
    </w:p>
    <w:p w14:paraId="77BC06ED" w14:textId="77777777" w:rsidR="00C71A7E" w:rsidRPr="00C71A7E" w:rsidRDefault="000E0D18" w:rsidP="00E43742">
      <w:pPr>
        <w:ind w:left="720"/>
        <w:rPr>
          <w:sz w:val="12"/>
        </w:rPr>
      </w:pPr>
      <w:r>
        <w:t xml:space="preserve">'[1] … </w:t>
      </w:r>
      <w:r w:rsidRPr="009D1E56">
        <w:rPr>
          <w:b/>
          <w:bCs/>
        </w:rPr>
        <w:t>its narratives are generally more concise</w:t>
      </w:r>
      <w:r>
        <w:t xml:space="preserve"> … </w:t>
      </w:r>
    </w:p>
    <w:p w14:paraId="6013EFD0" w14:textId="77777777" w:rsidR="00C71A7E" w:rsidRPr="00C71A7E" w:rsidRDefault="000E0D18" w:rsidP="00E43742">
      <w:pPr>
        <w:ind w:left="720"/>
        <w:rPr>
          <w:sz w:val="12"/>
        </w:rPr>
      </w:pPr>
      <w:r>
        <w:t xml:space="preserve">[2]  It was natural for the early Christians to have an absorbing </w:t>
      </w:r>
      <w:r w:rsidRPr="009D1E56">
        <w:rPr>
          <w:b/>
          <w:bCs/>
        </w:rPr>
        <w:t>interest in the Old Testament predictions which were fulfilled in Jesus Christ</w:t>
      </w:r>
      <w:r>
        <w:t>, and Matthew's Gospel demonstrates this in marked degree.</w:t>
      </w:r>
    </w:p>
    <w:p w14:paraId="60B0E494" w14:textId="77777777" w:rsidR="00C71A7E" w:rsidRPr="00C71A7E" w:rsidRDefault="000E0D18" w:rsidP="00E43742">
      <w:pPr>
        <w:ind w:left="720"/>
        <w:rPr>
          <w:sz w:val="12"/>
        </w:rPr>
      </w:pPr>
      <w:r>
        <w:t>[3]  The Jewish interests of the author are seen in many other respects besides the appeal to the Old Testament.  His Gospel often reflects the more restricted outlook of Jewish Christianity</w:t>
      </w:r>
      <w:r w:rsidR="009C51DC">
        <w:t>.</w:t>
      </w:r>
    </w:p>
    <w:p w14:paraId="0A00AEFF" w14:textId="77777777" w:rsidR="00C71A7E" w:rsidRPr="00C71A7E" w:rsidRDefault="009C51DC" w:rsidP="00E43742">
      <w:pPr>
        <w:ind w:left="720"/>
        <w:rPr>
          <w:sz w:val="12"/>
        </w:rPr>
      </w:pPr>
      <w:r>
        <w:t xml:space="preserve">[4]  Matthew, alone of the Gospels, records any </w:t>
      </w:r>
      <w:r w:rsidRPr="009D1E56">
        <w:rPr>
          <w:b/>
          <w:bCs/>
        </w:rPr>
        <w:t xml:space="preserve">specific teaching about the </w:t>
      </w:r>
      <w:r w:rsidRPr="00D54D01">
        <w:rPr>
          <w:b/>
          <w:bCs/>
        </w:rPr>
        <w:t>Church [16:18, 18:17f, 18:20, 28:19-20]</w:t>
      </w:r>
      <w:r>
        <w:t xml:space="preserve"> …' </w:t>
      </w:r>
      <w:r w:rsidR="00B241E7" w:rsidRPr="00B241E7">
        <w:rPr>
          <w:i/>
        </w:rPr>
        <w:t>NTI</w:t>
      </w:r>
      <w:r>
        <w:t>, pp.21-23</w:t>
      </w:r>
    </w:p>
    <w:p w14:paraId="16A1B3A5" w14:textId="77777777" w:rsidR="00C71A7E" w:rsidRPr="00C71A7E" w:rsidRDefault="00C71A7E" w:rsidP="00AC3DF5">
      <w:pPr>
        <w:ind w:left="720"/>
        <w:rPr>
          <w:sz w:val="12"/>
        </w:rPr>
      </w:pPr>
    </w:p>
    <w:p w14:paraId="31A4B132" w14:textId="77777777" w:rsidR="00C71A7E" w:rsidRPr="00C71A7E" w:rsidRDefault="00E85095" w:rsidP="00E43742">
      <w:pPr>
        <w:ind w:left="1080"/>
        <w:rPr>
          <w:rFonts w:ascii="Times New Roman" w:hAnsi="Times New Roman" w:cs="Times New Roman"/>
          <w:sz w:val="12"/>
        </w:rPr>
      </w:pPr>
      <w:r w:rsidRPr="00E85095">
        <w:rPr>
          <w:rFonts w:ascii="Times New Roman" w:hAnsi="Times New Roman" w:cs="Times New Roman"/>
        </w:rPr>
        <w:t xml:space="preserve">Matthew 16:18  “I also say to you that you are Peter, and </w:t>
      </w:r>
      <w:r w:rsidRPr="00E85095">
        <w:rPr>
          <w:rFonts w:ascii="Times New Roman" w:hAnsi="Times New Roman" w:cs="Times New Roman"/>
          <w:u w:val="single"/>
        </w:rPr>
        <w:t>upon this rock I will build My church</w:t>
      </w:r>
      <w:r w:rsidRPr="00E85095">
        <w:rPr>
          <w:rFonts w:ascii="Times New Roman" w:hAnsi="Times New Roman" w:cs="Times New Roman"/>
        </w:rPr>
        <w:t>; and the gates of Hades will not overpower it.</w:t>
      </w:r>
    </w:p>
    <w:p w14:paraId="63791C68" w14:textId="77777777" w:rsidR="00C71A7E" w:rsidRPr="00C71A7E" w:rsidRDefault="00C71A7E" w:rsidP="00E43742">
      <w:pPr>
        <w:ind w:left="1080"/>
        <w:rPr>
          <w:rFonts w:ascii="Times New Roman" w:hAnsi="Times New Roman" w:cs="Times New Roman"/>
          <w:sz w:val="12"/>
        </w:rPr>
      </w:pPr>
    </w:p>
    <w:p w14:paraId="02B7DE06" w14:textId="77777777" w:rsidR="009820AA" w:rsidRDefault="009820AA">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rFonts w:ascii="Times New Roman" w:hAnsi="Times New Roman" w:cs="Times New Roman"/>
        </w:rPr>
      </w:pPr>
      <w:r>
        <w:rPr>
          <w:rFonts w:ascii="Times New Roman" w:hAnsi="Times New Roman" w:cs="Times New Roman"/>
        </w:rPr>
        <w:br w:type="page"/>
      </w:r>
    </w:p>
    <w:p w14:paraId="454578F3" w14:textId="4F581F5C" w:rsidR="00C71A7E" w:rsidRPr="00C71A7E" w:rsidRDefault="00E85095" w:rsidP="00E43742">
      <w:pPr>
        <w:ind w:left="1080"/>
        <w:rPr>
          <w:rFonts w:ascii="Times New Roman" w:hAnsi="Times New Roman" w:cs="Times New Roman"/>
          <w:sz w:val="12"/>
        </w:rPr>
      </w:pPr>
      <w:r w:rsidRPr="00E85095">
        <w:rPr>
          <w:rFonts w:ascii="Times New Roman" w:hAnsi="Times New Roman" w:cs="Times New Roman"/>
        </w:rPr>
        <w:t>Matthew 18:17–20</w:t>
      </w:r>
    </w:p>
    <w:p w14:paraId="13289A42" w14:textId="77777777" w:rsidR="00C71A7E" w:rsidRPr="00C71A7E" w:rsidRDefault="00E85095" w:rsidP="00E43742">
      <w:pPr>
        <w:ind w:left="1080"/>
        <w:rPr>
          <w:rFonts w:ascii="Times New Roman" w:hAnsi="Times New Roman" w:cs="Times New Roman"/>
          <w:sz w:val="12"/>
        </w:rPr>
      </w:pPr>
      <w:r w:rsidRPr="00E85095">
        <w:rPr>
          <w:rFonts w:ascii="Times New Roman" w:hAnsi="Times New Roman" w:cs="Times New Roman"/>
        </w:rPr>
        <w:t xml:space="preserve">:17  “If he refuses to listen to them, </w:t>
      </w:r>
      <w:r w:rsidRPr="00E85095">
        <w:rPr>
          <w:rFonts w:ascii="Times New Roman" w:hAnsi="Times New Roman" w:cs="Times New Roman"/>
          <w:u w:val="single"/>
        </w:rPr>
        <w:t>tell it to the church</w:t>
      </w:r>
      <w:r w:rsidRPr="00E85095">
        <w:rPr>
          <w:rFonts w:ascii="Times New Roman" w:hAnsi="Times New Roman" w:cs="Times New Roman"/>
        </w:rPr>
        <w:t xml:space="preserve">; and if he refuses to listen even to the church, let him be to you as a Gentile and a tax collector. </w:t>
      </w:r>
    </w:p>
    <w:p w14:paraId="42BE2733" w14:textId="77777777" w:rsidR="00C71A7E" w:rsidRPr="00C71A7E" w:rsidRDefault="00E85095" w:rsidP="00E43742">
      <w:pPr>
        <w:ind w:left="1080"/>
        <w:rPr>
          <w:rFonts w:ascii="Times New Roman" w:hAnsi="Times New Roman" w:cs="Times New Roman"/>
          <w:sz w:val="12"/>
        </w:rPr>
      </w:pPr>
      <w:r w:rsidRPr="00E85095">
        <w:rPr>
          <w:rFonts w:ascii="Times New Roman" w:hAnsi="Times New Roman" w:cs="Times New Roman"/>
        </w:rPr>
        <w:t xml:space="preserve">:18  “Truly I say to you, whatever you bind on earth shall have been bound in heaven; and whatever you loose on earth shall have been loosed in heaven. </w:t>
      </w:r>
    </w:p>
    <w:p w14:paraId="410FBA61" w14:textId="77777777" w:rsidR="00C71A7E" w:rsidRPr="00C71A7E" w:rsidRDefault="00E85095" w:rsidP="00E43742">
      <w:pPr>
        <w:ind w:left="1080"/>
        <w:rPr>
          <w:rFonts w:ascii="Times New Roman" w:hAnsi="Times New Roman" w:cs="Times New Roman"/>
          <w:sz w:val="12"/>
        </w:rPr>
      </w:pPr>
      <w:r w:rsidRPr="00E85095">
        <w:rPr>
          <w:rFonts w:ascii="Times New Roman" w:hAnsi="Times New Roman" w:cs="Times New Roman"/>
        </w:rPr>
        <w:t xml:space="preserve">:19  “Again I say to you, that if two of you agree on earth about anything that they may ask, it shall be done for them by My Father who is in heaven. </w:t>
      </w:r>
    </w:p>
    <w:p w14:paraId="1E98FD58" w14:textId="77777777" w:rsidR="00C71A7E" w:rsidRPr="00C71A7E" w:rsidRDefault="00E85095" w:rsidP="00E43742">
      <w:pPr>
        <w:ind w:left="1080"/>
        <w:rPr>
          <w:rFonts w:ascii="Times New Roman" w:hAnsi="Times New Roman" w:cs="Times New Roman"/>
          <w:sz w:val="12"/>
        </w:rPr>
      </w:pPr>
      <w:r w:rsidRPr="00E85095">
        <w:rPr>
          <w:rFonts w:ascii="Times New Roman" w:hAnsi="Times New Roman" w:cs="Times New Roman"/>
        </w:rPr>
        <w:t>:20  “For where two or three have gathered together in My name, I am there in their midst.”</w:t>
      </w:r>
    </w:p>
    <w:p w14:paraId="59359602" w14:textId="77777777" w:rsidR="00C71A7E" w:rsidRPr="00C71A7E" w:rsidRDefault="00C71A7E" w:rsidP="00E43742">
      <w:pPr>
        <w:ind w:left="1080"/>
        <w:rPr>
          <w:rFonts w:ascii="Times New Roman" w:hAnsi="Times New Roman" w:cs="Times New Roman"/>
          <w:sz w:val="12"/>
        </w:rPr>
      </w:pPr>
    </w:p>
    <w:p w14:paraId="03CCB395" w14:textId="77777777" w:rsidR="00C71A7E" w:rsidRPr="00C71A7E" w:rsidRDefault="00E85095" w:rsidP="00E43742">
      <w:pPr>
        <w:ind w:left="1080"/>
        <w:rPr>
          <w:rFonts w:ascii="Times New Roman" w:hAnsi="Times New Roman" w:cs="Times New Roman"/>
          <w:sz w:val="12"/>
        </w:rPr>
      </w:pPr>
      <w:r w:rsidRPr="00E85095">
        <w:rPr>
          <w:rFonts w:ascii="Times New Roman" w:hAnsi="Times New Roman" w:cs="Times New Roman"/>
        </w:rPr>
        <w:t>Matthew 28:19–20</w:t>
      </w:r>
    </w:p>
    <w:p w14:paraId="41D05FD1" w14:textId="77777777" w:rsidR="00C71A7E" w:rsidRPr="00C71A7E" w:rsidRDefault="00E85095" w:rsidP="00E43742">
      <w:pPr>
        <w:ind w:left="1080"/>
        <w:rPr>
          <w:rFonts w:ascii="Times New Roman" w:hAnsi="Times New Roman" w:cs="Times New Roman"/>
          <w:sz w:val="12"/>
        </w:rPr>
      </w:pPr>
      <w:r w:rsidRPr="00E85095">
        <w:rPr>
          <w:rFonts w:ascii="Times New Roman" w:hAnsi="Times New Roman" w:cs="Times New Roman"/>
        </w:rPr>
        <w:t>:19  “</w:t>
      </w:r>
      <w:r w:rsidRPr="00E85095">
        <w:rPr>
          <w:rFonts w:ascii="Times New Roman" w:hAnsi="Times New Roman" w:cs="Times New Roman"/>
          <w:u w:val="single"/>
        </w:rPr>
        <w:t>Go therefore and make disciples of all the nations, baptizing them in the name of the Father and the Son and the Holy Spirit,</w:t>
      </w:r>
      <w:r w:rsidRPr="00E85095">
        <w:rPr>
          <w:rFonts w:ascii="Times New Roman" w:hAnsi="Times New Roman" w:cs="Times New Roman"/>
        </w:rPr>
        <w:t xml:space="preserve"> </w:t>
      </w:r>
    </w:p>
    <w:p w14:paraId="0CE7CD10" w14:textId="77777777" w:rsidR="00C71A7E" w:rsidRPr="00C71A7E" w:rsidRDefault="00E85095" w:rsidP="00E43742">
      <w:pPr>
        <w:ind w:left="1080"/>
        <w:rPr>
          <w:rFonts w:ascii="Times New Roman" w:hAnsi="Times New Roman" w:cs="Times New Roman"/>
          <w:sz w:val="12"/>
        </w:rPr>
      </w:pPr>
      <w:r w:rsidRPr="00E85095">
        <w:rPr>
          <w:rFonts w:ascii="Times New Roman" w:hAnsi="Times New Roman" w:cs="Times New Roman"/>
        </w:rPr>
        <w:t xml:space="preserve">:20  </w:t>
      </w:r>
      <w:r w:rsidRPr="00E85095">
        <w:rPr>
          <w:rFonts w:ascii="Times New Roman" w:hAnsi="Times New Roman" w:cs="Times New Roman"/>
          <w:u w:val="single"/>
        </w:rPr>
        <w:t>teaching them to observe all that I commanded you</w:t>
      </w:r>
      <w:r w:rsidRPr="00E85095">
        <w:rPr>
          <w:rFonts w:ascii="Times New Roman" w:hAnsi="Times New Roman" w:cs="Times New Roman"/>
        </w:rPr>
        <w:t>; and lo, I am with you always, even to the end of the age.”</w:t>
      </w:r>
    </w:p>
    <w:p w14:paraId="18D02485" w14:textId="77777777" w:rsidR="00C71A7E" w:rsidRPr="00C71A7E" w:rsidRDefault="00C71A7E" w:rsidP="00AC3DF5">
      <w:pPr>
        <w:ind w:left="720"/>
        <w:rPr>
          <w:sz w:val="12"/>
        </w:rPr>
      </w:pPr>
    </w:p>
    <w:p w14:paraId="212F16DA" w14:textId="77777777" w:rsidR="00C71A7E" w:rsidRPr="00614F68" w:rsidRDefault="00837C12" w:rsidP="00AC3DF5">
      <w:pPr>
        <w:pStyle w:val="ListParagraph"/>
        <w:numPr>
          <w:ilvl w:val="0"/>
          <w:numId w:val="1"/>
        </w:numPr>
        <w:tabs>
          <w:tab w:val="left" w:pos="3960"/>
        </w:tabs>
        <w:ind w:left="360"/>
        <w:rPr>
          <w:b/>
          <w:bCs/>
          <w:szCs w:val="44"/>
        </w:rPr>
      </w:pPr>
      <w:r w:rsidRPr="004762F1">
        <w:rPr>
          <w:noProof/>
        </w:rPr>
        <mc:AlternateContent>
          <mc:Choice Requires="wps">
            <w:drawing>
              <wp:anchor distT="45720" distB="45720" distL="114300" distR="114300" simplePos="0" relativeHeight="251671552" behindDoc="0" locked="0" layoutInCell="1" allowOverlap="1" wp14:anchorId="4107B181" wp14:editId="3C5B27EC">
                <wp:simplePos x="0" y="0"/>
                <wp:positionH relativeFrom="margin">
                  <wp:align>right</wp:align>
                </wp:positionH>
                <wp:positionV relativeFrom="paragraph">
                  <wp:posOffset>280670</wp:posOffset>
                </wp:positionV>
                <wp:extent cx="5920740" cy="1404620"/>
                <wp:effectExtent l="0" t="0" r="2286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9525">
                          <a:solidFill>
                            <a:srgbClr val="000000"/>
                          </a:solidFill>
                          <a:miter lim="800000"/>
                          <a:headEnd/>
                          <a:tailEnd/>
                        </a:ln>
                      </wps:spPr>
                      <wps:txbx>
                        <w:txbxContent>
                          <w:p w14:paraId="20841FA8" w14:textId="77777777" w:rsidR="00DC7414" w:rsidRDefault="00DC7414" w:rsidP="00837C12">
                            <w:r w:rsidRPr="004762F1">
                              <w:t>'</w:t>
                            </w:r>
                            <w:r w:rsidRPr="00A2256C">
                              <w:rPr>
                                <w:b/>
                                <w:bCs/>
                              </w:rPr>
                              <w:t xml:space="preserve">Matthew, an apostle, wrote first, </w:t>
                            </w:r>
                            <w:r w:rsidRPr="004762F1">
                              <w:t xml:space="preserve">and thus established an authority for both Mark and Luke.' </w:t>
                            </w:r>
                            <w:r w:rsidRPr="004762F1">
                              <w:rPr>
                                <w:i/>
                              </w:rPr>
                              <w:t>Benware,</w:t>
                            </w:r>
                            <w:r w:rsidRPr="004762F1">
                              <w:t xml:space="preserve"> p.71</w:t>
                            </w:r>
                          </w:p>
                          <w:p w14:paraId="07BF2EC0" w14:textId="77777777" w:rsidR="00DC7414" w:rsidRPr="00736BD9" w:rsidRDefault="00DC7414" w:rsidP="00837C12">
                            <w:pPr>
                              <w:rPr>
                                <w:sz w:val="16"/>
                                <w:szCs w:val="14"/>
                              </w:rPr>
                            </w:pPr>
                          </w:p>
                          <w:p w14:paraId="2A4FC3A3" w14:textId="2D5E738C" w:rsidR="00DC7414" w:rsidRDefault="00DC7414" w:rsidP="00837C12">
                            <w:r>
                              <w:t xml:space="preserve">'Conservative scholars are generally agreed that Matthew wrote </w:t>
                            </w:r>
                            <w:r w:rsidRPr="00A2256C">
                              <w:rPr>
                                <w:b/>
                                <w:bCs/>
                              </w:rPr>
                              <w:t>prior to the destruction of Jerusalem in A.D. 70</w:t>
                            </w:r>
                            <w:r>
                              <w:t xml:space="preserve">, because he speaks of that event as future … Although an exact date is impossible to give, </w:t>
                            </w:r>
                            <w:r w:rsidRPr="009D1E56">
                              <w:rPr>
                                <w:b/>
                                <w:bCs/>
                              </w:rPr>
                              <w:t>a date somewhere around A.D. 45-55 would be reasonable</w:t>
                            </w:r>
                            <w:r>
                              <w:t xml:space="preserve">.' </w:t>
                            </w:r>
                            <w:r w:rsidRPr="00B241E7">
                              <w:rPr>
                                <w:i/>
                              </w:rPr>
                              <w:t>Benware,</w:t>
                            </w:r>
                            <w:r>
                              <w:t xml:space="preserve"> p.77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B181" id="_x0000_s1031" type="#_x0000_t202" style="position:absolute;left:0;text-align:left;margin-left:415pt;margin-top:22.1pt;width:466.2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N7FA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">
                <v:textbox style="mso-fit-shape-to-text:t">
                  <w:txbxContent>
                    <w:p w14:paraId="20841FA8" w14:textId="77777777" w:rsidR="00DC7414" w:rsidRDefault="00DC7414" w:rsidP="00837C12">
                      <w:r w:rsidRPr="004762F1">
                        <w:t>'</w:t>
                      </w:r>
                      <w:r w:rsidRPr="00A2256C">
                        <w:rPr>
                          <w:b/>
                          <w:bCs/>
                        </w:rPr>
                        <w:t xml:space="preserve">Matthew, an apostle, wrote first, </w:t>
                      </w:r>
                      <w:r w:rsidRPr="004762F1">
                        <w:t xml:space="preserve">and thus established an authority for both Mark and Luke.' </w:t>
                      </w:r>
                      <w:r w:rsidRPr="004762F1">
                        <w:rPr>
                          <w:i/>
                        </w:rPr>
                        <w:t>Benware,</w:t>
                      </w:r>
                      <w:r w:rsidRPr="004762F1">
                        <w:t xml:space="preserve"> p.71</w:t>
                      </w:r>
                    </w:p>
                    <w:p w14:paraId="07BF2EC0" w14:textId="77777777" w:rsidR="00DC7414" w:rsidRPr="00736BD9" w:rsidRDefault="00DC7414" w:rsidP="00837C12">
                      <w:pPr>
                        <w:rPr>
                          <w:sz w:val="16"/>
                          <w:szCs w:val="14"/>
                        </w:rPr>
                      </w:pPr>
                    </w:p>
                    <w:p w14:paraId="2A4FC3A3" w14:textId="2D5E738C" w:rsidR="00DC7414" w:rsidRDefault="00DC7414" w:rsidP="00837C12">
                      <w:r>
                        <w:t xml:space="preserve">'Conservative scholars are generally agreed that Matthew wrote </w:t>
                      </w:r>
                      <w:r w:rsidRPr="00A2256C">
                        <w:rPr>
                          <w:b/>
                          <w:bCs/>
                        </w:rPr>
                        <w:t>prior to the destruction of Jerusalem in A.D. 70</w:t>
                      </w:r>
                      <w:r>
                        <w:t xml:space="preserve">, because he speaks of that event as future … Although an exact date is impossible to give, </w:t>
                      </w:r>
                      <w:r w:rsidRPr="009D1E56">
                        <w:rPr>
                          <w:b/>
                          <w:bCs/>
                        </w:rPr>
                        <w:t>a date somewhere around A.D. 45-55 would be reasonable</w:t>
                      </w:r>
                      <w:r>
                        <w:t xml:space="preserve">.' </w:t>
                      </w:r>
                      <w:r w:rsidRPr="00B241E7">
                        <w:rPr>
                          <w:i/>
                        </w:rPr>
                        <w:t>Benware,</w:t>
                      </w:r>
                      <w:r>
                        <w:t xml:space="preserve"> p.77</w:t>
                      </w:r>
                    </w:p>
                  </w:txbxContent>
                </v:textbox>
                <w10:wrap type="square" anchorx="margin"/>
              </v:shape>
            </w:pict>
          </mc:Fallback>
        </mc:AlternateContent>
      </w:r>
      <w:r w:rsidR="00976EC5" w:rsidRPr="004762F1">
        <w:rPr>
          <w:b/>
          <w:bCs/>
        </w:rPr>
        <w:t xml:space="preserve">The </w:t>
      </w:r>
      <w:r w:rsidR="008C0B18" w:rsidRPr="004762F1">
        <w:rPr>
          <w:b/>
          <w:bCs/>
          <w:i/>
          <w:iCs/>
        </w:rPr>
        <w:t>w</w:t>
      </w:r>
      <w:r w:rsidR="00806CA0" w:rsidRPr="004762F1">
        <w:rPr>
          <w:b/>
          <w:bCs/>
          <w:i/>
          <w:iCs/>
        </w:rPr>
        <w:t>riting</w:t>
      </w:r>
      <w:r w:rsidR="00806CA0" w:rsidRPr="004762F1">
        <w:rPr>
          <w:b/>
          <w:bCs/>
        </w:rPr>
        <w:t xml:space="preserve"> </w:t>
      </w:r>
      <w:r w:rsidR="00710A89" w:rsidRPr="004762F1">
        <w:rPr>
          <w:b/>
          <w:bCs/>
        </w:rPr>
        <w:t>Date</w:t>
      </w:r>
      <w:r w:rsidR="008531D4" w:rsidRPr="004762F1">
        <w:rPr>
          <w:b/>
          <w:bCs/>
        </w:rPr>
        <w:t xml:space="preserve"> – most likely sometime between AD 55 and 65</w:t>
      </w:r>
    </w:p>
    <w:p w14:paraId="6237ACAC" w14:textId="77777777" w:rsidR="00C71A7E" w:rsidRPr="00C71A7E" w:rsidRDefault="00670DC8" w:rsidP="006F2B61">
      <w:pPr>
        <w:ind w:left="1080"/>
        <w:rPr>
          <w:sz w:val="12"/>
        </w:rPr>
      </w:pPr>
      <w:r>
        <w:t xml:space="preserve">'Like all Gospels, </w:t>
      </w:r>
      <w:r w:rsidRPr="008531D4">
        <w:rPr>
          <w:b/>
          <w:bCs/>
        </w:rPr>
        <w:t>Matthew is not easy to date</w:t>
      </w:r>
      <w:r w:rsidR="00A2256C">
        <w:rPr>
          <w:b/>
          <w:bCs/>
        </w:rPr>
        <w:t>;</w:t>
      </w:r>
      <w:r w:rsidRPr="008531D4">
        <w:rPr>
          <w:b/>
          <w:bCs/>
        </w:rPr>
        <w:t xml:space="preserve"> suggestions have ranged from A.D. 40 to 140</w:t>
      </w:r>
      <w:r>
        <w:t xml:space="preserve"> … The likely time frame for this book is </w:t>
      </w:r>
      <w:r w:rsidRPr="00171E7C">
        <w:rPr>
          <w:u w:val="single"/>
        </w:rPr>
        <w:t>A.D. 58-68</w:t>
      </w:r>
      <w:r>
        <w:t xml:space="preserve">.' </w:t>
      </w:r>
      <w:r w:rsidR="00B241E7" w:rsidRPr="00B241E7">
        <w:rPr>
          <w:i/>
        </w:rPr>
        <w:t>W&amp;B,</w:t>
      </w:r>
      <w:r>
        <w:t xml:space="preserve"> pp.308-309</w:t>
      </w:r>
    </w:p>
    <w:p w14:paraId="71DA5349" w14:textId="77777777" w:rsidR="00C71A7E" w:rsidRPr="00C71A7E" w:rsidRDefault="00C71A7E" w:rsidP="00171E7C">
      <w:pPr>
        <w:ind w:left="1080"/>
        <w:rPr>
          <w:sz w:val="12"/>
        </w:rPr>
      </w:pPr>
    </w:p>
    <w:p w14:paraId="5607134B" w14:textId="470AA0FB" w:rsidR="00C71A7E" w:rsidRPr="00C71A7E" w:rsidRDefault="00171E7C" w:rsidP="00614F68">
      <w:pPr>
        <w:ind w:left="1080"/>
        <w:rPr>
          <w:sz w:val="12"/>
        </w:rPr>
      </w:pPr>
      <w:r>
        <w:rPr>
          <w:noProof/>
        </w:rPr>
        <mc:AlternateContent>
          <mc:Choice Requires="wps">
            <w:drawing>
              <wp:anchor distT="45720" distB="45720" distL="114300" distR="114300" simplePos="0" relativeHeight="251673600" behindDoc="0" locked="0" layoutInCell="1" allowOverlap="1" wp14:anchorId="774FB85A" wp14:editId="1AD8ECB8">
                <wp:simplePos x="0" y="0"/>
                <wp:positionH relativeFrom="margin">
                  <wp:posOffset>871220</wp:posOffset>
                </wp:positionH>
                <wp:positionV relativeFrom="paragraph">
                  <wp:posOffset>6985</wp:posOffset>
                </wp:positionV>
                <wp:extent cx="5506720" cy="1404620"/>
                <wp:effectExtent l="0" t="0" r="1778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4620"/>
                        </a:xfrm>
                        <a:prstGeom prst="rect">
                          <a:avLst/>
                        </a:prstGeom>
                        <a:solidFill>
                          <a:srgbClr val="FFFFFF"/>
                        </a:solidFill>
                        <a:ln w="9525">
                          <a:solidFill>
                            <a:srgbClr val="000000"/>
                          </a:solidFill>
                          <a:miter lim="800000"/>
                          <a:headEnd/>
                          <a:tailEnd/>
                        </a:ln>
                      </wps:spPr>
                      <wps:txbx>
                        <w:txbxContent>
                          <w:p w14:paraId="06C2879D" w14:textId="633465E9" w:rsidR="00DC7414" w:rsidRDefault="00DC7414" w:rsidP="00837C12">
                            <w:r>
                              <w:t xml:space="preserve">'Matthew was written </w:t>
                            </w:r>
                            <w:r w:rsidRPr="00961471">
                              <w:rPr>
                                <w:u w:val="single"/>
                              </w:rPr>
                              <w:t>between 50 and 55 AD</w:t>
                            </w:r>
                            <w:r>
                              <w:t xml:space="preserve"> … written after the events Matthew wrote about … before the destruction of Jerusalem in AD 70 … the early and ancient church said Matthew wrote before Mark …' </w:t>
                            </w:r>
                            <w:r w:rsidRPr="00B241E7">
                              <w:rPr>
                                <w:i/>
                              </w:rPr>
                              <w:t>Geisler,</w:t>
                            </w:r>
                            <w:r>
                              <w:t xml:space="preserve"> p.50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4FB85A" id="_x0000_s1032" type="#_x0000_t202" style="position:absolute;left:0;text-align:left;margin-left:68.6pt;margin-top:.55pt;width:433.6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0CEQIAACc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">
                <v:textbox style="mso-fit-shape-to-text:t">
                  <w:txbxContent>
                    <w:p w14:paraId="06C2879D" w14:textId="633465E9" w:rsidR="00DC7414" w:rsidRDefault="00DC7414" w:rsidP="00837C12">
                      <w:r>
                        <w:t xml:space="preserve">'Matthew was written </w:t>
                      </w:r>
                      <w:r w:rsidRPr="00961471">
                        <w:rPr>
                          <w:u w:val="single"/>
                        </w:rPr>
                        <w:t xml:space="preserve">between 50 and 55 </w:t>
                      </w:r>
                      <w:proofErr w:type="gramStart"/>
                      <w:r w:rsidRPr="00961471">
                        <w:rPr>
                          <w:u w:val="single"/>
                        </w:rPr>
                        <w:t>AD</w:t>
                      </w:r>
                      <w:proofErr w:type="gramEnd"/>
                      <w:r>
                        <w:t xml:space="preserve"> … written after the events Matthew wrote about … before the destruction of Jerusalem in AD 70 … the early and ancient church said Matthew wrote before Mark …' </w:t>
                      </w:r>
                      <w:r w:rsidRPr="00B241E7">
                        <w:rPr>
                          <w:i/>
                        </w:rPr>
                        <w:t>Geisler,</w:t>
                      </w:r>
                      <w:r>
                        <w:t xml:space="preserve"> p.50</w:t>
                      </w:r>
                    </w:p>
                  </w:txbxContent>
                </v:textbox>
                <w10:wrap type="square" anchorx="margin"/>
              </v:shape>
            </w:pict>
          </mc:Fallback>
        </mc:AlternateContent>
      </w:r>
    </w:p>
    <w:p w14:paraId="09967407" w14:textId="77777777" w:rsidR="00C71A7E" w:rsidRPr="00C71A7E" w:rsidRDefault="00C71A7E" w:rsidP="00171E7C">
      <w:pPr>
        <w:ind w:left="1080"/>
        <w:rPr>
          <w:sz w:val="12"/>
        </w:rPr>
      </w:pPr>
    </w:p>
    <w:p w14:paraId="34576406" w14:textId="77777777" w:rsidR="00C71A7E" w:rsidRPr="00C71A7E" w:rsidRDefault="00C71A7E" w:rsidP="00171E7C">
      <w:pPr>
        <w:ind w:left="1080"/>
        <w:rPr>
          <w:sz w:val="12"/>
        </w:rPr>
      </w:pPr>
    </w:p>
    <w:p w14:paraId="5EC6A7D8" w14:textId="77777777" w:rsidR="00C71A7E" w:rsidRPr="00C71A7E" w:rsidRDefault="00C71A7E" w:rsidP="00171E7C">
      <w:pPr>
        <w:ind w:left="1080"/>
        <w:rPr>
          <w:sz w:val="12"/>
          <w:szCs w:val="14"/>
        </w:rPr>
      </w:pPr>
    </w:p>
    <w:p w14:paraId="33CF4705" w14:textId="77777777" w:rsidR="00C71A7E" w:rsidRPr="00C71A7E" w:rsidRDefault="005908DE" w:rsidP="00961471">
      <w:pPr>
        <w:ind w:left="1440"/>
        <w:rPr>
          <w:sz w:val="12"/>
        </w:rPr>
      </w:pPr>
      <w:r>
        <w:t xml:space="preserve">'… written by Matthew between </w:t>
      </w:r>
      <w:r w:rsidRPr="00171E7C">
        <w:rPr>
          <w:u w:val="single"/>
        </w:rPr>
        <w:t>AD 50 and AD 70</w:t>
      </w:r>
      <w:r>
        <w:t xml:space="preserve"> …' </w:t>
      </w:r>
      <w:r w:rsidR="00B241E7" w:rsidRPr="00B241E7">
        <w:rPr>
          <w:i/>
        </w:rPr>
        <w:t>Panorama,</w:t>
      </w:r>
      <w:r>
        <w:t xml:space="preserve"> p.36</w:t>
      </w:r>
    </w:p>
    <w:p w14:paraId="0BCE8588" w14:textId="77777777" w:rsidR="00C71A7E" w:rsidRPr="00C71A7E" w:rsidRDefault="00C71A7E" w:rsidP="00AC3DF5">
      <w:pPr>
        <w:ind w:left="1440"/>
        <w:rPr>
          <w:sz w:val="12"/>
          <w:szCs w:val="14"/>
        </w:rPr>
      </w:pPr>
    </w:p>
    <w:p w14:paraId="51B5504B" w14:textId="77777777" w:rsidR="00C71A7E" w:rsidRPr="00C71A7E" w:rsidRDefault="005908DE" w:rsidP="00961471">
      <w:pPr>
        <w:ind w:left="1440"/>
        <w:rPr>
          <w:sz w:val="12"/>
        </w:rPr>
      </w:pPr>
      <w:r>
        <w:t xml:space="preserve">'… written at a relatively early date – prior to the destruction of the Temple in </w:t>
      </w:r>
      <w:r w:rsidRPr="00171E7C">
        <w:rPr>
          <w:u w:val="single"/>
        </w:rPr>
        <w:t>A.D. 70</w:t>
      </w:r>
      <w:r>
        <w:t xml:space="preserve"> … as early as </w:t>
      </w:r>
      <w:r w:rsidRPr="00171E7C">
        <w:rPr>
          <w:u w:val="single"/>
        </w:rPr>
        <w:t>A.D. 50</w:t>
      </w:r>
      <w:r>
        <w:t xml:space="preserve">.' </w:t>
      </w:r>
      <w:r w:rsidR="00B241E7" w:rsidRPr="00B241E7">
        <w:rPr>
          <w:i/>
        </w:rPr>
        <w:t>MSB,</w:t>
      </w:r>
      <w:r>
        <w:t xml:space="preserve"> p.1111</w:t>
      </w:r>
    </w:p>
    <w:p w14:paraId="2AEF54AD" w14:textId="77777777" w:rsidR="00C71A7E" w:rsidRPr="00C71A7E" w:rsidRDefault="00C71A7E" w:rsidP="00AC3DF5">
      <w:pPr>
        <w:ind w:left="1440"/>
        <w:rPr>
          <w:b/>
          <w:bCs/>
          <w:sz w:val="12"/>
          <w:szCs w:val="14"/>
        </w:rPr>
      </w:pPr>
    </w:p>
    <w:p w14:paraId="5CFFA744" w14:textId="77777777" w:rsidR="00C71A7E" w:rsidRPr="00C71A7E" w:rsidRDefault="005908DE" w:rsidP="00961471">
      <w:pPr>
        <w:ind w:left="1440"/>
        <w:rPr>
          <w:sz w:val="12"/>
        </w:rPr>
      </w:pPr>
      <w:r>
        <w:t xml:space="preserve">'Some of the ancients [early Church Fathers] give the year after the Ascension as the date, others the fifteenth … between </w:t>
      </w:r>
      <w:r w:rsidRPr="00171E7C">
        <w:rPr>
          <w:u w:val="single"/>
        </w:rPr>
        <w:t>AD 60 and 66</w:t>
      </w:r>
      <w:r>
        <w:t xml:space="preserve"> …' </w:t>
      </w:r>
      <w:r w:rsidR="00B241E7" w:rsidRPr="00B241E7">
        <w:rPr>
          <w:i/>
        </w:rPr>
        <w:t>Schaff's,</w:t>
      </w:r>
      <w:r>
        <w:t xml:space="preserve"> p.553</w:t>
      </w:r>
    </w:p>
    <w:p w14:paraId="2356B39E" w14:textId="77777777" w:rsidR="00C71A7E" w:rsidRPr="00C71A7E" w:rsidRDefault="00C71A7E" w:rsidP="00AC3DF5">
      <w:pPr>
        <w:ind w:left="2160"/>
        <w:rPr>
          <w:sz w:val="12"/>
          <w:szCs w:val="14"/>
        </w:rPr>
      </w:pPr>
    </w:p>
    <w:p w14:paraId="75E55DC2" w14:textId="77777777" w:rsidR="00C71A7E" w:rsidRPr="00C71A7E" w:rsidRDefault="008D0211" w:rsidP="00961471">
      <w:pPr>
        <w:ind w:left="1440"/>
        <w:rPr>
          <w:sz w:val="12"/>
        </w:rPr>
      </w:pPr>
      <w:r>
        <w:t>'… no later than the early sixties.' France</w:t>
      </w:r>
      <w:r w:rsidR="00B241E7">
        <w:t>,</w:t>
      </w:r>
      <w:r>
        <w:t xml:space="preserve"> in </w:t>
      </w:r>
      <w:r w:rsidRPr="00B241E7">
        <w:rPr>
          <w:i/>
          <w:iCs/>
        </w:rPr>
        <w:t>Morris</w:t>
      </w:r>
      <w:r>
        <w:t>, p.8</w:t>
      </w:r>
    </w:p>
    <w:p w14:paraId="50A539DE" w14:textId="77777777" w:rsidR="00C71A7E" w:rsidRPr="00C71A7E" w:rsidRDefault="00C71A7E" w:rsidP="00AC3DF5">
      <w:pPr>
        <w:ind w:left="720"/>
        <w:rPr>
          <w:sz w:val="12"/>
          <w:szCs w:val="14"/>
        </w:rPr>
      </w:pPr>
    </w:p>
    <w:p w14:paraId="27EE08EA" w14:textId="77777777" w:rsidR="00C71A7E" w:rsidRPr="00C71A7E" w:rsidRDefault="008531D4" w:rsidP="00961471">
      <w:pPr>
        <w:ind w:left="1440"/>
        <w:rPr>
          <w:sz w:val="12"/>
        </w:rPr>
      </w:pPr>
      <w:r>
        <w:t>'</w:t>
      </w:r>
      <w:r w:rsidRPr="00171E7C">
        <w:rPr>
          <w:u w:val="single"/>
        </w:rPr>
        <w:t>A.D. 75-80</w:t>
      </w:r>
      <w:r>
        <w:t xml:space="preserve"> … the earliest possible date … cannot be placed much later than </w:t>
      </w:r>
      <w:r w:rsidRPr="00171E7C">
        <w:rPr>
          <w:u w:val="single"/>
        </w:rPr>
        <w:t>A.D. 85-90</w:t>
      </w:r>
      <w:r>
        <w:t xml:space="preserve">.' </w:t>
      </w:r>
      <w:r w:rsidRPr="00B241E7">
        <w:rPr>
          <w:i/>
          <w:iCs/>
        </w:rPr>
        <w:t>C</w:t>
      </w:r>
      <w:r w:rsidR="00B241E7" w:rsidRPr="00B241E7">
        <w:rPr>
          <w:i/>
          <w:iCs/>
        </w:rPr>
        <w:t>GT</w:t>
      </w:r>
      <w:r>
        <w:t>, p.xxxv</w:t>
      </w:r>
    </w:p>
    <w:p w14:paraId="71AD2216" w14:textId="77777777" w:rsidR="00C71A7E" w:rsidRPr="00C71A7E" w:rsidRDefault="00C71A7E" w:rsidP="00AC3DF5">
      <w:pPr>
        <w:ind w:left="720"/>
        <w:rPr>
          <w:sz w:val="12"/>
          <w:szCs w:val="14"/>
        </w:rPr>
      </w:pPr>
    </w:p>
    <w:p w14:paraId="78EE218B" w14:textId="77777777" w:rsidR="00C71A7E" w:rsidRPr="00C71A7E" w:rsidRDefault="00FB18F1" w:rsidP="00961471">
      <w:pPr>
        <w:ind w:left="1440"/>
        <w:rPr>
          <w:sz w:val="12"/>
        </w:rPr>
      </w:pPr>
      <w:r>
        <w:t xml:space="preserve">'… </w:t>
      </w:r>
      <w:r w:rsidRPr="002408CE">
        <w:t xml:space="preserve">the probable date of </w:t>
      </w:r>
      <w:r w:rsidR="00570C81" w:rsidRPr="002408CE">
        <w:t xml:space="preserve">Matthew is </w:t>
      </w:r>
      <w:r w:rsidR="00570C81" w:rsidRPr="00171E7C">
        <w:rPr>
          <w:u w:val="single"/>
        </w:rPr>
        <w:t>AD 80-100</w:t>
      </w:r>
      <w:r w:rsidR="00570C81">
        <w:t xml:space="preserve"> … it affects our understanding of the Gospel as a whole very little …' </w:t>
      </w:r>
      <w:r w:rsidR="00B241E7" w:rsidRPr="00B241E7">
        <w:rPr>
          <w:i/>
        </w:rPr>
        <w:t>NTI</w:t>
      </w:r>
      <w:r w:rsidR="00570C81">
        <w:t>, pp.45-46</w:t>
      </w:r>
    </w:p>
    <w:p w14:paraId="0CE186CF" w14:textId="77777777" w:rsidR="00C71A7E" w:rsidRPr="00C71A7E" w:rsidRDefault="00C71A7E" w:rsidP="00AC3DF5">
      <w:pPr>
        <w:ind w:left="720"/>
        <w:rPr>
          <w:sz w:val="12"/>
        </w:rPr>
      </w:pPr>
    </w:p>
    <w:p w14:paraId="7425ADEF" w14:textId="77777777" w:rsidR="00C71A7E" w:rsidRPr="00614F68" w:rsidRDefault="00976EC5" w:rsidP="00AC3DF5">
      <w:pPr>
        <w:pStyle w:val="ListParagraph"/>
        <w:numPr>
          <w:ilvl w:val="0"/>
          <w:numId w:val="1"/>
        </w:numPr>
        <w:ind w:left="360"/>
        <w:rPr>
          <w:b/>
          <w:bCs/>
          <w:szCs w:val="44"/>
        </w:rPr>
      </w:pPr>
      <w:r w:rsidRPr="003E517A">
        <w:rPr>
          <w:b/>
          <w:bCs/>
        </w:rPr>
        <w:t xml:space="preserve">The </w:t>
      </w:r>
      <w:r w:rsidR="008C0B18" w:rsidRPr="003E517A">
        <w:rPr>
          <w:b/>
          <w:bCs/>
          <w:i/>
          <w:iCs/>
        </w:rPr>
        <w:t>a</w:t>
      </w:r>
      <w:r w:rsidR="00B80C57" w:rsidRPr="003E517A">
        <w:rPr>
          <w:b/>
          <w:bCs/>
          <w:i/>
          <w:iCs/>
        </w:rPr>
        <w:t>ccess</w:t>
      </w:r>
      <w:r w:rsidR="00B80C57" w:rsidRPr="003E517A">
        <w:rPr>
          <w:b/>
          <w:bCs/>
        </w:rPr>
        <w:t xml:space="preserve"> Codes</w:t>
      </w:r>
      <w:r w:rsidR="005908DE">
        <w:rPr>
          <w:b/>
          <w:bCs/>
        </w:rPr>
        <w:t xml:space="preserve"> – keys to understanding Matthew's Gospel</w:t>
      </w:r>
    </w:p>
    <w:p w14:paraId="6FB1B6A3" w14:textId="77777777" w:rsidR="00C71A7E" w:rsidRPr="00C71A7E" w:rsidRDefault="00C71A7E" w:rsidP="00AC3DF5">
      <w:pPr>
        <w:ind w:left="720"/>
        <w:rPr>
          <w:sz w:val="12"/>
        </w:rPr>
      </w:pPr>
    </w:p>
    <w:p w14:paraId="302D8034" w14:textId="77777777" w:rsidR="00C71A7E" w:rsidRPr="00C71A7E" w:rsidRDefault="00DC7414" w:rsidP="00DC7414">
      <w:pPr>
        <w:tabs>
          <w:tab w:val="clear" w:pos="1440"/>
          <w:tab w:val="clear" w:pos="1800"/>
          <w:tab w:val="clear" w:pos="2160"/>
          <w:tab w:val="clear" w:pos="2520"/>
          <w:tab w:val="clear" w:pos="2880"/>
          <w:tab w:val="clear" w:pos="3240"/>
          <w:tab w:val="clear" w:pos="3600"/>
          <w:tab w:val="right" w:pos="6120"/>
          <w:tab w:val="right" w:pos="7560"/>
          <w:tab w:val="right" w:pos="9000"/>
          <w:tab w:val="right" w:pos="10440"/>
        </w:tabs>
        <w:ind w:left="720"/>
        <w:rPr>
          <w:rFonts w:eastAsia="Calibri"/>
          <w:sz w:val="12"/>
          <w:szCs w:val="24"/>
          <w:lang w:bidi="ar-SA"/>
        </w:rPr>
      </w:pPr>
      <w:r w:rsidRPr="00D54D01">
        <w:rPr>
          <w:rFonts w:eastAsia="Calibri"/>
          <w:b/>
          <w:bCs/>
          <w:szCs w:val="24"/>
          <w:lang w:bidi="ar-SA"/>
        </w:rPr>
        <w:t xml:space="preserve">Matthew has also been called </w:t>
      </w:r>
      <w:r w:rsidRPr="00D54D01">
        <w:rPr>
          <w:rFonts w:eastAsia="Calibri"/>
          <w:b/>
          <w:bCs/>
          <w:i/>
          <w:iCs/>
          <w:szCs w:val="24"/>
          <w:lang w:bidi="ar-SA"/>
        </w:rPr>
        <w:t>'the Gospel of the Kingdom.'</w:t>
      </w:r>
      <w:r w:rsidRPr="00D54D01">
        <w:rPr>
          <w:rFonts w:eastAsia="Calibri"/>
          <w:b/>
          <w:bCs/>
          <w:szCs w:val="24"/>
          <w:lang w:bidi="ar-SA"/>
        </w:rPr>
        <w:t xml:space="preserve">  This is due to the fact that Matthew so frequently uses the phrase, 'Kingdom of Heaven.'</w:t>
      </w:r>
      <w:r w:rsidRPr="009D1EB4">
        <w:rPr>
          <w:rFonts w:eastAsia="Calibri"/>
          <w:szCs w:val="24"/>
          <w:lang w:bidi="ar-SA"/>
        </w:rPr>
        <w:t xml:space="preserve">  Matthew uses it thirty-two times – and yet the phrase is not found anywhere else in all of Scripture.</w:t>
      </w:r>
    </w:p>
    <w:p w14:paraId="509516CD" w14:textId="77777777" w:rsidR="00C71A7E" w:rsidRPr="00C71A7E" w:rsidRDefault="00C71A7E" w:rsidP="00AC3DF5">
      <w:pPr>
        <w:ind w:left="720"/>
        <w:rPr>
          <w:sz w:val="12"/>
        </w:rPr>
      </w:pPr>
    </w:p>
    <w:p w14:paraId="289CD196" w14:textId="77777777" w:rsidR="00C71A7E" w:rsidRPr="00C71A7E" w:rsidRDefault="00171E7C" w:rsidP="00AC3DF5">
      <w:pPr>
        <w:ind w:left="720"/>
        <w:rPr>
          <w:sz w:val="12"/>
        </w:rPr>
      </w:pPr>
      <w:r w:rsidRPr="00D54D01">
        <w:rPr>
          <w:b/>
          <w:bCs/>
          <w:noProof/>
        </w:rPr>
        <mc:AlternateContent>
          <mc:Choice Requires="wps">
            <w:drawing>
              <wp:anchor distT="45720" distB="45720" distL="114300" distR="114300" simplePos="0" relativeHeight="251675648" behindDoc="0" locked="0" layoutInCell="1" allowOverlap="1" wp14:anchorId="149C5470" wp14:editId="16E4D305">
                <wp:simplePos x="0" y="0"/>
                <wp:positionH relativeFrom="margin">
                  <wp:posOffset>735330</wp:posOffset>
                </wp:positionH>
                <wp:positionV relativeFrom="paragraph">
                  <wp:posOffset>6350</wp:posOffset>
                </wp:positionV>
                <wp:extent cx="5648325" cy="1404620"/>
                <wp:effectExtent l="0" t="0" r="2857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4E99C90E" w14:textId="77777777" w:rsidR="00DC7414" w:rsidRPr="009D1E56" w:rsidRDefault="00DC7414" w:rsidP="00DC7414">
                            <w:pPr>
                              <w:rPr>
                                <w:b/>
                                <w:bCs/>
                              </w:rPr>
                            </w:pPr>
                            <w:r>
                              <w:t xml:space="preserve">'… [Matthew's] gospel speaks often of the kingdom (about thirty-eight times) … it contains </w:t>
                            </w:r>
                            <w:r w:rsidRPr="009D1E56">
                              <w:rPr>
                                <w:b/>
                                <w:bCs/>
                              </w:rPr>
                              <w:t xml:space="preserve">three basic elements: </w:t>
                            </w:r>
                          </w:p>
                          <w:p w14:paraId="7CC30AE1" w14:textId="77777777" w:rsidR="00DC7414" w:rsidRPr="009D1E56" w:rsidRDefault="00DC7414" w:rsidP="00DC7414">
                            <w:pPr>
                              <w:ind w:left="360"/>
                              <w:rPr>
                                <w:b/>
                                <w:bCs/>
                              </w:rPr>
                            </w:pPr>
                            <w:r w:rsidRPr="009D1E56">
                              <w:rPr>
                                <w:b/>
                                <w:bCs/>
                              </w:rPr>
                              <w:t xml:space="preserve">1) a ruler with adequate authority and power; </w:t>
                            </w:r>
                          </w:p>
                          <w:p w14:paraId="6185500C" w14:textId="77777777" w:rsidR="00DC7414" w:rsidRPr="009D1E56" w:rsidRDefault="00DC7414" w:rsidP="00DC7414">
                            <w:pPr>
                              <w:ind w:left="360"/>
                              <w:rPr>
                                <w:b/>
                                <w:bCs/>
                              </w:rPr>
                            </w:pPr>
                            <w:r w:rsidRPr="009D1E56">
                              <w:rPr>
                                <w:b/>
                                <w:bCs/>
                              </w:rPr>
                              <w:t xml:space="preserve">2) a realm of subjects to be ruled; </w:t>
                            </w:r>
                          </w:p>
                          <w:p w14:paraId="525CD55E" w14:textId="77777777" w:rsidR="00DC7414" w:rsidRDefault="00DC7414" w:rsidP="00DC7414">
                            <w:pPr>
                              <w:ind w:left="360"/>
                            </w:pPr>
                            <w:r w:rsidRPr="009D1E56">
                              <w:rPr>
                                <w:b/>
                                <w:bCs/>
                              </w:rPr>
                              <w:t>3) the actual exercise of the function of rulership</w:t>
                            </w:r>
                            <w:r>
                              <w:t xml:space="preserve">.' </w:t>
                            </w:r>
                            <w:r w:rsidRPr="00B241E7">
                              <w:rPr>
                                <w:i/>
                              </w:rPr>
                              <w:t>Benware,</w:t>
                            </w:r>
                            <w:r>
                              <w:t xml:space="preserve"> p.82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C5470" id="_x0000_s1033" type="#_x0000_t202" style="position:absolute;left:0;text-align:left;margin-left:57.9pt;margin-top:.5pt;width:444.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Q2FA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">
                <v:textbox style="mso-fit-shape-to-text:t">
                  <w:txbxContent>
                    <w:p w14:paraId="4E99C90E" w14:textId="77777777" w:rsidR="00DC7414" w:rsidRPr="009D1E56" w:rsidRDefault="00DC7414" w:rsidP="00DC7414">
                      <w:pPr>
                        <w:rPr>
                          <w:b/>
                          <w:bCs/>
                        </w:rPr>
                      </w:pPr>
                      <w:r>
                        <w:t xml:space="preserve">'… [Matthew's] gospel speaks often of the kingdom (about thirty-eight times) … it contains </w:t>
                      </w:r>
                      <w:r w:rsidRPr="009D1E56">
                        <w:rPr>
                          <w:b/>
                          <w:bCs/>
                        </w:rPr>
                        <w:t xml:space="preserve">three basic elements: </w:t>
                      </w:r>
                    </w:p>
                    <w:p w14:paraId="7CC30AE1" w14:textId="77777777" w:rsidR="00DC7414" w:rsidRPr="009D1E56" w:rsidRDefault="00DC7414" w:rsidP="00DC7414">
                      <w:pPr>
                        <w:ind w:left="360"/>
                        <w:rPr>
                          <w:b/>
                          <w:bCs/>
                        </w:rPr>
                      </w:pPr>
                      <w:r w:rsidRPr="009D1E56">
                        <w:rPr>
                          <w:b/>
                          <w:bCs/>
                        </w:rPr>
                        <w:t xml:space="preserve">1) a ruler with adequate authority and power; </w:t>
                      </w:r>
                    </w:p>
                    <w:p w14:paraId="6185500C" w14:textId="77777777" w:rsidR="00DC7414" w:rsidRPr="009D1E56" w:rsidRDefault="00DC7414" w:rsidP="00DC7414">
                      <w:pPr>
                        <w:ind w:left="360"/>
                        <w:rPr>
                          <w:b/>
                          <w:bCs/>
                        </w:rPr>
                      </w:pPr>
                      <w:r w:rsidRPr="009D1E56">
                        <w:rPr>
                          <w:b/>
                          <w:bCs/>
                        </w:rPr>
                        <w:t xml:space="preserve">2) a realm of subjects to be ruled; </w:t>
                      </w:r>
                    </w:p>
                    <w:p w14:paraId="525CD55E" w14:textId="77777777" w:rsidR="00DC7414" w:rsidRDefault="00DC7414" w:rsidP="00DC7414">
                      <w:pPr>
                        <w:ind w:left="360"/>
                      </w:pPr>
                      <w:r w:rsidRPr="009D1E56">
                        <w:rPr>
                          <w:b/>
                          <w:bCs/>
                        </w:rPr>
                        <w:t>3) the actual exercise of the function of rulership</w:t>
                      </w:r>
                      <w:r>
                        <w:t xml:space="preserve">.' </w:t>
                      </w:r>
                      <w:r w:rsidRPr="00B241E7">
                        <w:rPr>
                          <w:i/>
                        </w:rPr>
                        <w:t>Benware,</w:t>
                      </w:r>
                      <w:r>
                        <w:t xml:space="preserve"> p.82</w:t>
                      </w:r>
                    </w:p>
                  </w:txbxContent>
                </v:textbox>
                <w10:wrap type="square" anchorx="margin"/>
              </v:shape>
            </w:pict>
          </mc:Fallback>
        </mc:AlternateContent>
      </w:r>
    </w:p>
    <w:p w14:paraId="423670E8" w14:textId="77777777" w:rsidR="00C71A7E" w:rsidRPr="00C71A7E" w:rsidRDefault="00C71A7E" w:rsidP="00AC3DF5">
      <w:pPr>
        <w:ind w:left="720"/>
        <w:rPr>
          <w:sz w:val="12"/>
        </w:rPr>
      </w:pPr>
    </w:p>
    <w:p w14:paraId="41F1A5A6" w14:textId="77777777" w:rsidR="00C71A7E" w:rsidRPr="00C71A7E" w:rsidRDefault="00C71A7E" w:rsidP="00AC3DF5">
      <w:pPr>
        <w:ind w:left="720"/>
        <w:rPr>
          <w:sz w:val="12"/>
        </w:rPr>
      </w:pPr>
    </w:p>
    <w:p w14:paraId="7FC94623" w14:textId="77777777" w:rsidR="00C71A7E" w:rsidRPr="00C71A7E" w:rsidRDefault="00C71A7E" w:rsidP="00AC3DF5">
      <w:pPr>
        <w:ind w:left="720"/>
        <w:rPr>
          <w:sz w:val="12"/>
        </w:rPr>
      </w:pPr>
    </w:p>
    <w:p w14:paraId="6FE8139C" w14:textId="77777777" w:rsidR="00C71A7E" w:rsidRPr="00C71A7E" w:rsidRDefault="00C71A7E" w:rsidP="00AC3DF5">
      <w:pPr>
        <w:ind w:left="720"/>
        <w:rPr>
          <w:sz w:val="12"/>
        </w:rPr>
      </w:pPr>
    </w:p>
    <w:p w14:paraId="322B3005" w14:textId="77777777" w:rsidR="00C71A7E" w:rsidRPr="00C71A7E" w:rsidRDefault="00C71A7E" w:rsidP="00AC3DF5">
      <w:pPr>
        <w:ind w:left="720"/>
        <w:rPr>
          <w:sz w:val="12"/>
        </w:rPr>
      </w:pPr>
    </w:p>
    <w:p w14:paraId="643DA2C8" w14:textId="77777777" w:rsidR="00C71A7E" w:rsidRDefault="00C71A7E" w:rsidP="00AC3DF5">
      <w:pPr>
        <w:ind w:left="720"/>
        <w:rPr>
          <w:sz w:val="12"/>
        </w:rPr>
      </w:pPr>
    </w:p>
    <w:p w14:paraId="3590DDD8" w14:textId="77777777" w:rsidR="00614F68" w:rsidRDefault="00614F68" w:rsidP="00AC3DF5">
      <w:pPr>
        <w:ind w:left="720"/>
        <w:rPr>
          <w:sz w:val="12"/>
        </w:rPr>
      </w:pPr>
    </w:p>
    <w:p w14:paraId="16E4980E" w14:textId="77777777" w:rsidR="00614F68" w:rsidRDefault="00614F68" w:rsidP="00AC3DF5">
      <w:pPr>
        <w:ind w:left="720"/>
        <w:rPr>
          <w:sz w:val="12"/>
        </w:rPr>
      </w:pPr>
    </w:p>
    <w:p w14:paraId="470DBF07" w14:textId="77777777" w:rsidR="00614F68" w:rsidRDefault="00614F68" w:rsidP="00AC3DF5">
      <w:pPr>
        <w:ind w:left="720"/>
        <w:rPr>
          <w:sz w:val="12"/>
        </w:rPr>
      </w:pPr>
    </w:p>
    <w:p w14:paraId="711F9A81" w14:textId="77777777" w:rsidR="00614F68" w:rsidRDefault="00614F68" w:rsidP="00AC3DF5">
      <w:pPr>
        <w:ind w:left="720"/>
        <w:rPr>
          <w:sz w:val="12"/>
        </w:rPr>
      </w:pPr>
    </w:p>
    <w:p w14:paraId="3F54F790" w14:textId="77777777" w:rsidR="00614F68" w:rsidRDefault="00614F68" w:rsidP="00AC3DF5">
      <w:pPr>
        <w:ind w:left="720"/>
        <w:rPr>
          <w:sz w:val="12"/>
        </w:rPr>
      </w:pPr>
    </w:p>
    <w:p w14:paraId="4A6A9CE9" w14:textId="77777777" w:rsidR="00614F68" w:rsidRDefault="00614F68" w:rsidP="00AC3DF5">
      <w:pPr>
        <w:ind w:left="720"/>
        <w:rPr>
          <w:sz w:val="12"/>
        </w:rPr>
      </w:pPr>
    </w:p>
    <w:p w14:paraId="47D28389" w14:textId="77777777" w:rsidR="00C71A7E" w:rsidRPr="00614F68" w:rsidRDefault="00806CA0" w:rsidP="00AC3DF5">
      <w:pPr>
        <w:pStyle w:val="ListParagraph"/>
        <w:numPr>
          <w:ilvl w:val="0"/>
          <w:numId w:val="1"/>
        </w:numPr>
        <w:ind w:left="360"/>
        <w:rPr>
          <w:b/>
          <w:bCs/>
          <w:szCs w:val="44"/>
        </w:rPr>
      </w:pPr>
      <w:r w:rsidRPr="003E517A">
        <w:rPr>
          <w:b/>
          <w:bCs/>
        </w:rPr>
        <w:t xml:space="preserve">The </w:t>
      </w:r>
      <w:r w:rsidR="00E36D08" w:rsidRPr="003E517A">
        <w:rPr>
          <w:b/>
          <w:bCs/>
          <w:i/>
          <w:iCs/>
        </w:rPr>
        <w:t>sign</w:t>
      </w:r>
      <w:r w:rsidR="00E36D08">
        <w:rPr>
          <w:b/>
          <w:bCs/>
          <w:i/>
          <w:iCs/>
        </w:rPr>
        <w:t>i</w:t>
      </w:r>
      <w:r w:rsidR="00E36D08" w:rsidRPr="003E517A">
        <w:rPr>
          <w:b/>
          <w:bCs/>
          <w:i/>
          <w:iCs/>
        </w:rPr>
        <w:t>ficant</w:t>
      </w:r>
      <w:r w:rsidR="00E36D08">
        <w:rPr>
          <w:b/>
          <w:bCs/>
        </w:rPr>
        <w:t xml:space="preserve"> </w:t>
      </w:r>
      <w:r w:rsidR="00E36D08" w:rsidRPr="003E517A">
        <w:rPr>
          <w:b/>
          <w:bCs/>
        </w:rPr>
        <w:t>Passages</w:t>
      </w:r>
      <w:r w:rsidR="00E36D08" w:rsidRPr="003E517A">
        <w:rPr>
          <w:b/>
          <w:bCs/>
          <w:i/>
          <w:iCs/>
        </w:rPr>
        <w:t xml:space="preserve"> </w:t>
      </w:r>
      <w:r w:rsidR="00E36D08">
        <w:rPr>
          <w:b/>
          <w:bCs/>
        </w:rPr>
        <w:t xml:space="preserve">and </w:t>
      </w:r>
      <w:r w:rsidR="008C0B18" w:rsidRPr="003E517A">
        <w:rPr>
          <w:b/>
          <w:bCs/>
          <w:i/>
          <w:iCs/>
        </w:rPr>
        <w:t>m</w:t>
      </w:r>
      <w:r w:rsidR="00D32609" w:rsidRPr="003E517A">
        <w:rPr>
          <w:b/>
          <w:bCs/>
          <w:i/>
          <w:iCs/>
        </w:rPr>
        <w:t>ajor</w:t>
      </w:r>
      <w:r w:rsidR="00D32609" w:rsidRPr="003E517A">
        <w:rPr>
          <w:b/>
          <w:bCs/>
        </w:rPr>
        <w:t xml:space="preserve"> </w:t>
      </w:r>
      <w:r w:rsidR="008951ED" w:rsidRPr="003E517A">
        <w:rPr>
          <w:b/>
          <w:bCs/>
        </w:rPr>
        <w:t>Chapters</w:t>
      </w:r>
    </w:p>
    <w:p w14:paraId="406FEA35" w14:textId="77777777" w:rsidR="00C71A7E" w:rsidRPr="00C71A7E" w:rsidRDefault="00C71A7E" w:rsidP="00AC3DF5">
      <w:pPr>
        <w:ind w:left="720"/>
        <w:rPr>
          <w:sz w:val="12"/>
        </w:rPr>
      </w:pPr>
    </w:p>
    <w:p w14:paraId="3E9A472C" w14:textId="77777777" w:rsidR="00171E7C" w:rsidRDefault="00171E7C" w:rsidP="00AC3DF5">
      <w:pPr>
        <w:ind w:left="720"/>
        <w:sectPr w:rsidR="00171E7C" w:rsidSect="007E2139">
          <w:footerReference w:type="default" r:id="rId8"/>
          <w:pgSz w:w="12240" w:h="15840"/>
          <w:pgMar w:top="720" w:right="1080" w:bottom="720" w:left="1080" w:header="0" w:footer="432" w:gutter="0"/>
          <w:cols w:space="720"/>
          <w:docGrid w:linePitch="360"/>
        </w:sectPr>
      </w:pPr>
    </w:p>
    <w:p w14:paraId="133E1D84" w14:textId="77777777" w:rsidR="00C71A7E" w:rsidRPr="00D24A28" w:rsidRDefault="00171E7C" w:rsidP="00961471">
      <w:pPr>
        <w:ind w:left="360"/>
        <w:rPr>
          <w:sz w:val="10"/>
          <w:szCs w:val="20"/>
        </w:rPr>
      </w:pPr>
      <w:r w:rsidRPr="00D24A28">
        <w:rPr>
          <w:sz w:val="22"/>
          <w:szCs w:val="20"/>
        </w:rPr>
        <w:t>1.</w:t>
      </w:r>
      <w:r w:rsidRPr="00D24A28">
        <w:rPr>
          <w:sz w:val="22"/>
          <w:szCs w:val="20"/>
        </w:rPr>
        <w:tab/>
      </w:r>
      <w:r w:rsidR="00961471" w:rsidRPr="00D24A28">
        <w:rPr>
          <w:sz w:val="22"/>
          <w:szCs w:val="20"/>
        </w:rPr>
        <w:t>Genealogy</w:t>
      </w:r>
    </w:p>
    <w:p w14:paraId="18EF7C13" w14:textId="77777777" w:rsidR="00C71A7E" w:rsidRPr="00D24A28" w:rsidRDefault="00171E7C" w:rsidP="00961471">
      <w:pPr>
        <w:ind w:left="360"/>
        <w:rPr>
          <w:sz w:val="10"/>
          <w:szCs w:val="20"/>
        </w:rPr>
      </w:pPr>
      <w:r w:rsidRPr="00D24A28">
        <w:rPr>
          <w:sz w:val="22"/>
          <w:szCs w:val="20"/>
        </w:rPr>
        <w:t>2.</w:t>
      </w:r>
      <w:r w:rsidRPr="00D24A28">
        <w:rPr>
          <w:sz w:val="22"/>
          <w:szCs w:val="20"/>
        </w:rPr>
        <w:tab/>
      </w:r>
      <w:r w:rsidR="00961471" w:rsidRPr="00D24A28">
        <w:rPr>
          <w:sz w:val="22"/>
          <w:szCs w:val="20"/>
        </w:rPr>
        <w:t>Wise men</w:t>
      </w:r>
    </w:p>
    <w:p w14:paraId="50829295" w14:textId="77777777" w:rsidR="00C71A7E" w:rsidRPr="00D24A28" w:rsidRDefault="00171E7C" w:rsidP="00961471">
      <w:pPr>
        <w:ind w:left="360"/>
        <w:rPr>
          <w:sz w:val="10"/>
          <w:szCs w:val="20"/>
        </w:rPr>
      </w:pPr>
      <w:r w:rsidRPr="00D24A28">
        <w:rPr>
          <w:sz w:val="22"/>
          <w:szCs w:val="20"/>
        </w:rPr>
        <w:t>3.</w:t>
      </w:r>
      <w:r w:rsidRPr="00D24A28">
        <w:rPr>
          <w:sz w:val="22"/>
          <w:szCs w:val="20"/>
        </w:rPr>
        <w:tab/>
      </w:r>
      <w:r w:rsidR="00961471" w:rsidRPr="00D24A28">
        <w:rPr>
          <w:sz w:val="22"/>
          <w:szCs w:val="20"/>
        </w:rPr>
        <w:t>John the Baptist</w:t>
      </w:r>
    </w:p>
    <w:p w14:paraId="71A3DC5D" w14:textId="77777777" w:rsidR="00C71A7E" w:rsidRPr="00D24A28" w:rsidRDefault="00171E7C" w:rsidP="00961471">
      <w:pPr>
        <w:ind w:left="360"/>
        <w:rPr>
          <w:sz w:val="10"/>
          <w:szCs w:val="20"/>
        </w:rPr>
      </w:pPr>
      <w:r w:rsidRPr="00D24A28">
        <w:rPr>
          <w:sz w:val="22"/>
          <w:szCs w:val="20"/>
        </w:rPr>
        <w:t>4.</w:t>
      </w:r>
      <w:r w:rsidRPr="00D24A28">
        <w:rPr>
          <w:sz w:val="22"/>
          <w:szCs w:val="20"/>
        </w:rPr>
        <w:tab/>
      </w:r>
      <w:r w:rsidR="00961471" w:rsidRPr="00D24A28">
        <w:rPr>
          <w:sz w:val="22"/>
          <w:szCs w:val="20"/>
        </w:rPr>
        <w:t>Temptation</w:t>
      </w:r>
    </w:p>
    <w:p w14:paraId="07486F43" w14:textId="77777777" w:rsidR="00C71A7E" w:rsidRPr="00D24A28" w:rsidRDefault="00171E7C" w:rsidP="00961471">
      <w:pPr>
        <w:ind w:left="360"/>
        <w:rPr>
          <w:sz w:val="10"/>
          <w:szCs w:val="20"/>
        </w:rPr>
      </w:pPr>
      <w:r w:rsidRPr="00D24A28">
        <w:rPr>
          <w:sz w:val="22"/>
          <w:szCs w:val="20"/>
        </w:rPr>
        <w:t>5.</w:t>
      </w:r>
      <w:r w:rsidRPr="00D24A28">
        <w:rPr>
          <w:sz w:val="22"/>
          <w:szCs w:val="20"/>
        </w:rPr>
        <w:tab/>
      </w:r>
      <w:r w:rsidR="00961471" w:rsidRPr="00D24A28">
        <w:rPr>
          <w:sz w:val="22"/>
          <w:szCs w:val="20"/>
        </w:rPr>
        <w:t>Sermon on the Mount</w:t>
      </w:r>
    </w:p>
    <w:p w14:paraId="1E06E7FA" w14:textId="77777777" w:rsidR="00C71A7E" w:rsidRPr="00D24A28" w:rsidRDefault="00171E7C" w:rsidP="00961471">
      <w:pPr>
        <w:tabs>
          <w:tab w:val="clear" w:pos="1440"/>
          <w:tab w:val="clear" w:pos="1800"/>
          <w:tab w:val="clear" w:pos="2160"/>
          <w:tab w:val="clear" w:pos="2520"/>
          <w:tab w:val="clear" w:pos="2880"/>
          <w:tab w:val="right" w:pos="3060"/>
        </w:tabs>
        <w:ind w:left="360"/>
        <w:rPr>
          <w:sz w:val="10"/>
          <w:szCs w:val="20"/>
        </w:rPr>
      </w:pPr>
      <w:r w:rsidRPr="00D24A28">
        <w:rPr>
          <w:sz w:val="22"/>
          <w:szCs w:val="20"/>
        </w:rPr>
        <w:t>6.</w:t>
      </w:r>
      <w:r w:rsidRPr="00D24A28">
        <w:rPr>
          <w:sz w:val="22"/>
          <w:szCs w:val="20"/>
        </w:rPr>
        <w:tab/>
      </w:r>
      <w:r w:rsidR="00961471" w:rsidRPr="00D24A28">
        <w:rPr>
          <w:sz w:val="22"/>
          <w:szCs w:val="20"/>
        </w:rPr>
        <w:t>"</w:t>
      </w:r>
      <w:r w:rsidR="00961471" w:rsidRPr="00D24A28">
        <w:rPr>
          <w:sz w:val="22"/>
          <w:szCs w:val="20"/>
        </w:rPr>
        <w:tab/>
      </w:r>
      <w:r w:rsidR="00961471" w:rsidRPr="00D24A28">
        <w:rPr>
          <w:sz w:val="22"/>
          <w:szCs w:val="20"/>
        </w:rPr>
        <w:tab/>
        <w:t>"</w:t>
      </w:r>
    </w:p>
    <w:p w14:paraId="6E03414F" w14:textId="77777777" w:rsidR="00C71A7E" w:rsidRPr="00D24A28" w:rsidRDefault="00171E7C" w:rsidP="00961471">
      <w:pPr>
        <w:tabs>
          <w:tab w:val="clear" w:pos="1440"/>
          <w:tab w:val="clear" w:pos="1800"/>
          <w:tab w:val="clear" w:pos="2160"/>
          <w:tab w:val="clear" w:pos="2520"/>
          <w:tab w:val="clear" w:pos="2880"/>
          <w:tab w:val="right" w:pos="3060"/>
        </w:tabs>
        <w:ind w:left="360"/>
        <w:rPr>
          <w:sz w:val="10"/>
          <w:szCs w:val="20"/>
        </w:rPr>
      </w:pPr>
      <w:r w:rsidRPr="00D24A28">
        <w:rPr>
          <w:sz w:val="22"/>
          <w:szCs w:val="20"/>
        </w:rPr>
        <w:t>7.</w:t>
      </w:r>
      <w:r w:rsidRPr="00D24A28">
        <w:rPr>
          <w:sz w:val="22"/>
          <w:szCs w:val="20"/>
        </w:rPr>
        <w:tab/>
      </w:r>
      <w:r w:rsidR="00961471" w:rsidRPr="00D24A28">
        <w:rPr>
          <w:sz w:val="22"/>
          <w:szCs w:val="20"/>
        </w:rPr>
        <w:t>"</w:t>
      </w:r>
      <w:r w:rsidR="00961471" w:rsidRPr="00D24A28">
        <w:rPr>
          <w:sz w:val="22"/>
          <w:szCs w:val="20"/>
        </w:rPr>
        <w:tab/>
      </w:r>
      <w:r w:rsidR="00961471" w:rsidRPr="00D24A28">
        <w:rPr>
          <w:sz w:val="22"/>
          <w:szCs w:val="20"/>
        </w:rPr>
        <w:tab/>
        <w:t>"</w:t>
      </w:r>
    </w:p>
    <w:p w14:paraId="1FA4B535" w14:textId="77777777" w:rsidR="00C71A7E" w:rsidRPr="00D24A28" w:rsidRDefault="00171E7C" w:rsidP="00961471">
      <w:pPr>
        <w:ind w:left="360"/>
        <w:rPr>
          <w:sz w:val="10"/>
          <w:szCs w:val="20"/>
        </w:rPr>
      </w:pPr>
      <w:r w:rsidRPr="00D24A28">
        <w:rPr>
          <w:sz w:val="22"/>
          <w:szCs w:val="20"/>
        </w:rPr>
        <w:t>8.</w:t>
      </w:r>
      <w:r w:rsidRPr="00D24A28">
        <w:rPr>
          <w:sz w:val="22"/>
          <w:szCs w:val="20"/>
        </w:rPr>
        <w:tab/>
      </w:r>
      <w:r w:rsidR="001F25A8" w:rsidRPr="00D24A28">
        <w:rPr>
          <w:sz w:val="22"/>
          <w:szCs w:val="20"/>
        </w:rPr>
        <w:t>Miracles</w:t>
      </w:r>
    </w:p>
    <w:p w14:paraId="5D89D11E" w14:textId="77777777" w:rsidR="00C71A7E" w:rsidRPr="00D24A28" w:rsidRDefault="00171E7C" w:rsidP="001F25A8">
      <w:pPr>
        <w:tabs>
          <w:tab w:val="clear" w:pos="1440"/>
          <w:tab w:val="clear" w:pos="1800"/>
          <w:tab w:val="clear" w:pos="2160"/>
          <w:tab w:val="clear" w:pos="2520"/>
          <w:tab w:val="clear" w:pos="2880"/>
          <w:tab w:val="right" w:pos="1620"/>
        </w:tabs>
        <w:ind w:left="360"/>
        <w:rPr>
          <w:sz w:val="10"/>
          <w:szCs w:val="20"/>
        </w:rPr>
      </w:pPr>
      <w:r w:rsidRPr="00D24A28">
        <w:rPr>
          <w:sz w:val="22"/>
          <w:szCs w:val="20"/>
        </w:rPr>
        <w:t>9.</w:t>
      </w:r>
      <w:r w:rsidRPr="00D24A28">
        <w:rPr>
          <w:sz w:val="22"/>
          <w:szCs w:val="20"/>
        </w:rPr>
        <w:tab/>
      </w:r>
      <w:r w:rsidR="001F25A8" w:rsidRPr="00D24A28">
        <w:rPr>
          <w:sz w:val="22"/>
          <w:szCs w:val="20"/>
        </w:rPr>
        <w:t>"</w:t>
      </w:r>
      <w:r w:rsidR="001F25A8" w:rsidRPr="00D24A28">
        <w:rPr>
          <w:sz w:val="22"/>
          <w:szCs w:val="20"/>
        </w:rPr>
        <w:tab/>
      </w:r>
      <w:r w:rsidR="001F25A8" w:rsidRPr="00D24A28">
        <w:rPr>
          <w:sz w:val="22"/>
          <w:szCs w:val="20"/>
        </w:rPr>
        <w:tab/>
        <w:t>"</w:t>
      </w:r>
    </w:p>
    <w:p w14:paraId="3B25E765" w14:textId="77777777" w:rsidR="00C71A7E" w:rsidRPr="00D24A28" w:rsidRDefault="00171E7C" w:rsidP="00961471">
      <w:pPr>
        <w:ind w:left="360"/>
        <w:rPr>
          <w:sz w:val="10"/>
          <w:szCs w:val="20"/>
        </w:rPr>
      </w:pPr>
      <w:r w:rsidRPr="00D24A28">
        <w:rPr>
          <w:sz w:val="22"/>
          <w:szCs w:val="20"/>
        </w:rPr>
        <w:t>10.</w:t>
      </w:r>
      <w:r w:rsidRPr="00D24A28">
        <w:rPr>
          <w:sz w:val="22"/>
          <w:szCs w:val="20"/>
        </w:rPr>
        <w:tab/>
      </w:r>
    </w:p>
    <w:p w14:paraId="609A5575" w14:textId="77777777" w:rsidR="00C71A7E" w:rsidRPr="00D24A28" w:rsidRDefault="00171E7C" w:rsidP="00961471">
      <w:pPr>
        <w:ind w:left="360"/>
        <w:rPr>
          <w:sz w:val="10"/>
          <w:szCs w:val="20"/>
        </w:rPr>
      </w:pPr>
      <w:r w:rsidRPr="00D24A28">
        <w:rPr>
          <w:sz w:val="22"/>
          <w:szCs w:val="20"/>
        </w:rPr>
        <w:t>11.</w:t>
      </w:r>
      <w:r w:rsidRPr="00D24A28">
        <w:rPr>
          <w:sz w:val="22"/>
          <w:szCs w:val="20"/>
        </w:rPr>
        <w:tab/>
      </w:r>
    </w:p>
    <w:p w14:paraId="69AE3C2B" w14:textId="77777777" w:rsidR="00C71A7E" w:rsidRPr="00D24A28" w:rsidRDefault="00171E7C" w:rsidP="00961471">
      <w:pPr>
        <w:ind w:left="360"/>
        <w:rPr>
          <w:sz w:val="10"/>
          <w:szCs w:val="20"/>
        </w:rPr>
      </w:pPr>
      <w:r w:rsidRPr="00D24A28">
        <w:rPr>
          <w:sz w:val="22"/>
          <w:szCs w:val="20"/>
        </w:rPr>
        <w:t>12.</w:t>
      </w:r>
      <w:r w:rsidRPr="00D24A28">
        <w:rPr>
          <w:sz w:val="22"/>
          <w:szCs w:val="20"/>
        </w:rPr>
        <w:tab/>
      </w:r>
    </w:p>
    <w:p w14:paraId="70024579" w14:textId="77777777" w:rsidR="00C71A7E" w:rsidRPr="00D24A28" w:rsidRDefault="00171E7C" w:rsidP="00961471">
      <w:pPr>
        <w:ind w:left="360"/>
        <w:rPr>
          <w:sz w:val="10"/>
          <w:szCs w:val="20"/>
        </w:rPr>
      </w:pPr>
      <w:r w:rsidRPr="00D24A28">
        <w:rPr>
          <w:sz w:val="22"/>
          <w:szCs w:val="20"/>
        </w:rPr>
        <w:t>13.</w:t>
      </w:r>
      <w:r w:rsidRPr="00D24A28">
        <w:rPr>
          <w:sz w:val="22"/>
          <w:szCs w:val="20"/>
        </w:rPr>
        <w:tab/>
      </w:r>
      <w:r w:rsidR="00961471" w:rsidRPr="00D24A28">
        <w:rPr>
          <w:sz w:val="22"/>
          <w:szCs w:val="20"/>
        </w:rPr>
        <w:t>Parables</w:t>
      </w:r>
    </w:p>
    <w:p w14:paraId="59A7F7D6" w14:textId="77777777" w:rsidR="00C71A7E" w:rsidRPr="00D24A28" w:rsidRDefault="00171E7C" w:rsidP="00961471">
      <w:pPr>
        <w:ind w:left="360"/>
        <w:rPr>
          <w:sz w:val="10"/>
          <w:szCs w:val="20"/>
        </w:rPr>
      </w:pPr>
      <w:r w:rsidRPr="00D24A28">
        <w:rPr>
          <w:sz w:val="22"/>
          <w:szCs w:val="20"/>
        </w:rPr>
        <w:t>14.</w:t>
      </w:r>
      <w:r w:rsidRPr="00D24A28">
        <w:rPr>
          <w:sz w:val="22"/>
          <w:szCs w:val="20"/>
        </w:rPr>
        <w:tab/>
      </w:r>
      <w:r w:rsidR="00961471" w:rsidRPr="00D24A28">
        <w:rPr>
          <w:sz w:val="22"/>
          <w:szCs w:val="20"/>
        </w:rPr>
        <w:t>Major Miracles</w:t>
      </w:r>
    </w:p>
    <w:p w14:paraId="6771E6EC" w14:textId="77777777" w:rsidR="00C71A7E" w:rsidRPr="00D24A28" w:rsidRDefault="00171E7C" w:rsidP="00961471">
      <w:pPr>
        <w:ind w:left="360"/>
        <w:rPr>
          <w:sz w:val="10"/>
          <w:szCs w:val="20"/>
        </w:rPr>
      </w:pPr>
      <w:r w:rsidRPr="00D24A28">
        <w:rPr>
          <w:sz w:val="22"/>
          <w:szCs w:val="20"/>
        </w:rPr>
        <w:t>15.</w:t>
      </w:r>
      <w:r w:rsidRPr="00D24A28">
        <w:rPr>
          <w:sz w:val="22"/>
          <w:szCs w:val="20"/>
        </w:rPr>
        <w:tab/>
      </w:r>
    </w:p>
    <w:p w14:paraId="6DC290C7" w14:textId="77777777" w:rsidR="00C71A7E" w:rsidRPr="00D24A28" w:rsidRDefault="00171E7C" w:rsidP="00961471">
      <w:pPr>
        <w:ind w:left="360"/>
        <w:rPr>
          <w:sz w:val="10"/>
          <w:szCs w:val="20"/>
        </w:rPr>
      </w:pPr>
      <w:r w:rsidRPr="00D24A28">
        <w:rPr>
          <w:sz w:val="22"/>
          <w:szCs w:val="20"/>
        </w:rPr>
        <w:t>16.</w:t>
      </w:r>
      <w:r w:rsidRPr="00D24A28">
        <w:rPr>
          <w:sz w:val="22"/>
          <w:szCs w:val="20"/>
        </w:rPr>
        <w:tab/>
      </w:r>
    </w:p>
    <w:p w14:paraId="6E5D57B8" w14:textId="77777777" w:rsidR="00C71A7E" w:rsidRPr="00D24A28" w:rsidRDefault="00171E7C" w:rsidP="00961471">
      <w:pPr>
        <w:ind w:left="360"/>
        <w:rPr>
          <w:sz w:val="10"/>
          <w:szCs w:val="20"/>
        </w:rPr>
      </w:pPr>
      <w:r w:rsidRPr="00D24A28">
        <w:rPr>
          <w:sz w:val="22"/>
          <w:szCs w:val="20"/>
        </w:rPr>
        <w:t>17.</w:t>
      </w:r>
      <w:r w:rsidRPr="00D24A28">
        <w:rPr>
          <w:sz w:val="22"/>
          <w:szCs w:val="20"/>
        </w:rPr>
        <w:tab/>
      </w:r>
      <w:r w:rsidR="00961471" w:rsidRPr="00D24A28">
        <w:rPr>
          <w:sz w:val="22"/>
          <w:szCs w:val="20"/>
        </w:rPr>
        <w:t>Transfiguration</w:t>
      </w:r>
    </w:p>
    <w:p w14:paraId="16E3FBD5" w14:textId="77777777" w:rsidR="00C71A7E" w:rsidRPr="00D24A28" w:rsidRDefault="00171E7C" w:rsidP="00961471">
      <w:pPr>
        <w:ind w:left="360"/>
        <w:rPr>
          <w:sz w:val="10"/>
          <w:szCs w:val="20"/>
        </w:rPr>
      </w:pPr>
      <w:r w:rsidRPr="00D24A28">
        <w:rPr>
          <w:sz w:val="22"/>
          <w:szCs w:val="20"/>
        </w:rPr>
        <w:t>18.</w:t>
      </w:r>
      <w:r w:rsidRPr="00D24A28">
        <w:rPr>
          <w:sz w:val="22"/>
          <w:szCs w:val="20"/>
        </w:rPr>
        <w:tab/>
      </w:r>
      <w:r w:rsidR="00961471" w:rsidRPr="00D24A28">
        <w:rPr>
          <w:sz w:val="22"/>
          <w:szCs w:val="20"/>
        </w:rPr>
        <w:t>Sinning and forgiving</w:t>
      </w:r>
    </w:p>
    <w:p w14:paraId="1A2BBE35" w14:textId="77777777" w:rsidR="00C71A7E" w:rsidRPr="00D24A28" w:rsidRDefault="00171E7C" w:rsidP="00961471">
      <w:pPr>
        <w:ind w:left="360"/>
        <w:rPr>
          <w:sz w:val="10"/>
          <w:szCs w:val="20"/>
        </w:rPr>
      </w:pPr>
      <w:r w:rsidRPr="00D24A28">
        <w:rPr>
          <w:sz w:val="22"/>
          <w:szCs w:val="20"/>
        </w:rPr>
        <w:t>19.</w:t>
      </w:r>
      <w:r w:rsidRPr="00D24A28">
        <w:rPr>
          <w:sz w:val="22"/>
          <w:szCs w:val="20"/>
        </w:rPr>
        <w:tab/>
      </w:r>
    </w:p>
    <w:p w14:paraId="7B624C25" w14:textId="77777777" w:rsidR="00C71A7E" w:rsidRPr="00D24A28" w:rsidRDefault="00171E7C" w:rsidP="00961471">
      <w:pPr>
        <w:ind w:left="360"/>
        <w:rPr>
          <w:sz w:val="10"/>
          <w:szCs w:val="20"/>
        </w:rPr>
      </w:pPr>
      <w:r w:rsidRPr="00D24A28">
        <w:rPr>
          <w:sz w:val="22"/>
          <w:szCs w:val="20"/>
        </w:rPr>
        <w:t>20.</w:t>
      </w:r>
      <w:r w:rsidRPr="00D24A28">
        <w:rPr>
          <w:sz w:val="22"/>
          <w:szCs w:val="20"/>
        </w:rPr>
        <w:tab/>
      </w:r>
    </w:p>
    <w:p w14:paraId="22B5433A" w14:textId="77777777" w:rsidR="00C71A7E" w:rsidRPr="00D24A28" w:rsidRDefault="00171E7C" w:rsidP="00961471">
      <w:pPr>
        <w:ind w:left="360"/>
        <w:rPr>
          <w:sz w:val="10"/>
          <w:szCs w:val="20"/>
        </w:rPr>
      </w:pPr>
      <w:r w:rsidRPr="00D24A28">
        <w:rPr>
          <w:sz w:val="22"/>
          <w:szCs w:val="20"/>
        </w:rPr>
        <w:t>21.</w:t>
      </w:r>
      <w:r w:rsidRPr="00D24A28">
        <w:rPr>
          <w:sz w:val="22"/>
          <w:szCs w:val="20"/>
        </w:rPr>
        <w:tab/>
      </w:r>
      <w:r w:rsidR="001F25A8" w:rsidRPr="00D24A28">
        <w:rPr>
          <w:sz w:val="22"/>
          <w:szCs w:val="20"/>
        </w:rPr>
        <w:t>Triumphal entry</w:t>
      </w:r>
    </w:p>
    <w:p w14:paraId="6CCDA8C1" w14:textId="77777777" w:rsidR="00C71A7E" w:rsidRPr="00D24A28" w:rsidRDefault="00171E7C" w:rsidP="00961471">
      <w:pPr>
        <w:ind w:left="360"/>
        <w:rPr>
          <w:sz w:val="10"/>
          <w:szCs w:val="20"/>
        </w:rPr>
      </w:pPr>
      <w:r w:rsidRPr="00D24A28">
        <w:rPr>
          <w:sz w:val="22"/>
          <w:szCs w:val="20"/>
        </w:rPr>
        <w:t>22.</w:t>
      </w:r>
      <w:r w:rsidRPr="00D24A28">
        <w:rPr>
          <w:sz w:val="22"/>
          <w:szCs w:val="20"/>
        </w:rPr>
        <w:tab/>
      </w:r>
    </w:p>
    <w:p w14:paraId="3FAD6536" w14:textId="77777777" w:rsidR="00C71A7E" w:rsidRPr="00D24A28" w:rsidRDefault="00171E7C" w:rsidP="00961471">
      <w:pPr>
        <w:ind w:left="360"/>
        <w:rPr>
          <w:sz w:val="10"/>
          <w:szCs w:val="20"/>
        </w:rPr>
      </w:pPr>
      <w:r w:rsidRPr="00D24A28">
        <w:rPr>
          <w:sz w:val="22"/>
          <w:szCs w:val="20"/>
        </w:rPr>
        <w:t>23.</w:t>
      </w:r>
      <w:r w:rsidRPr="00D24A28">
        <w:rPr>
          <w:sz w:val="22"/>
          <w:szCs w:val="20"/>
        </w:rPr>
        <w:tab/>
      </w:r>
      <w:r w:rsidR="001F25A8" w:rsidRPr="00D24A28">
        <w:rPr>
          <w:sz w:val="22"/>
          <w:szCs w:val="20"/>
        </w:rPr>
        <w:t>Rebuke of hypocrisy</w:t>
      </w:r>
    </w:p>
    <w:p w14:paraId="6478749A" w14:textId="77777777" w:rsidR="00C71A7E" w:rsidRPr="00D24A28" w:rsidRDefault="00171E7C" w:rsidP="00961471">
      <w:pPr>
        <w:ind w:left="360"/>
        <w:rPr>
          <w:sz w:val="10"/>
          <w:szCs w:val="20"/>
        </w:rPr>
      </w:pPr>
      <w:r w:rsidRPr="00D24A28">
        <w:rPr>
          <w:sz w:val="22"/>
          <w:szCs w:val="20"/>
        </w:rPr>
        <w:t>24.</w:t>
      </w:r>
      <w:r w:rsidRPr="00D24A28">
        <w:rPr>
          <w:sz w:val="22"/>
          <w:szCs w:val="20"/>
        </w:rPr>
        <w:tab/>
      </w:r>
      <w:r w:rsidR="001F25A8" w:rsidRPr="00D24A28">
        <w:rPr>
          <w:sz w:val="22"/>
          <w:szCs w:val="20"/>
        </w:rPr>
        <w:t>Olivet Discourse</w:t>
      </w:r>
    </w:p>
    <w:p w14:paraId="1EF7B824" w14:textId="77777777" w:rsidR="00C71A7E" w:rsidRPr="00D24A28" w:rsidRDefault="00171E7C" w:rsidP="001F25A8">
      <w:pPr>
        <w:tabs>
          <w:tab w:val="clear" w:pos="1440"/>
          <w:tab w:val="clear" w:pos="1800"/>
          <w:tab w:val="clear" w:pos="2160"/>
          <w:tab w:val="clear" w:pos="2520"/>
          <w:tab w:val="clear" w:pos="2880"/>
          <w:tab w:val="right" w:pos="2430"/>
        </w:tabs>
        <w:ind w:left="360"/>
        <w:rPr>
          <w:sz w:val="10"/>
          <w:szCs w:val="20"/>
        </w:rPr>
      </w:pPr>
      <w:r w:rsidRPr="00D24A28">
        <w:rPr>
          <w:sz w:val="22"/>
          <w:szCs w:val="20"/>
        </w:rPr>
        <w:t>25.</w:t>
      </w:r>
      <w:r w:rsidRPr="00D24A28">
        <w:rPr>
          <w:sz w:val="22"/>
          <w:szCs w:val="20"/>
        </w:rPr>
        <w:tab/>
      </w:r>
      <w:r w:rsidR="001F25A8" w:rsidRPr="00D24A28">
        <w:rPr>
          <w:sz w:val="22"/>
          <w:szCs w:val="20"/>
        </w:rPr>
        <w:t>"</w:t>
      </w:r>
      <w:r w:rsidR="001F25A8" w:rsidRPr="00D24A28">
        <w:rPr>
          <w:sz w:val="22"/>
          <w:szCs w:val="20"/>
        </w:rPr>
        <w:tab/>
      </w:r>
      <w:r w:rsidR="001F25A8" w:rsidRPr="00D24A28">
        <w:rPr>
          <w:sz w:val="22"/>
          <w:szCs w:val="20"/>
        </w:rPr>
        <w:tab/>
        <w:t>"</w:t>
      </w:r>
    </w:p>
    <w:p w14:paraId="1965414A" w14:textId="77777777" w:rsidR="00C71A7E" w:rsidRPr="00D24A28" w:rsidRDefault="00171E7C" w:rsidP="00961471">
      <w:pPr>
        <w:ind w:left="360"/>
        <w:rPr>
          <w:sz w:val="10"/>
          <w:szCs w:val="20"/>
        </w:rPr>
      </w:pPr>
      <w:r w:rsidRPr="00D24A28">
        <w:rPr>
          <w:sz w:val="22"/>
          <w:szCs w:val="20"/>
        </w:rPr>
        <w:t>26.</w:t>
      </w:r>
      <w:r w:rsidRPr="00D24A28">
        <w:rPr>
          <w:sz w:val="22"/>
          <w:szCs w:val="20"/>
        </w:rPr>
        <w:tab/>
      </w:r>
      <w:r w:rsidR="001F25A8" w:rsidRPr="00D24A28">
        <w:rPr>
          <w:sz w:val="22"/>
          <w:szCs w:val="20"/>
        </w:rPr>
        <w:t>Betrayal and Arrest</w:t>
      </w:r>
    </w:p>
    <w:p w14:paraId="6AD84415" w14:textId="77777777" w:rsidR="00C71A7E" w:rsidRPr="00D24A28" w:rsidRDefault="00171E7C" w:rsidP="00961471">
      <w:pPr>
        <w:ind w:left="360"/>
        <w:rPr>
          <w:sz w:val="10"/>
          <w:szCs w:val="20"/>
        </w:rPr>
      </w:pPr>
      <w:r w:rsidRPr="00D24A28">
        <w:rPr>
          <w:sz w:val="22"/>
          <w:szCs w:val="20"/>
        </w:rPr>
        <w:t>27.</w:t>
      </w:r>
      <w:r w:rsidRPr="00D24A28">
        <w:rPr>
          <w:sz w:val="22"/>
          <w:szCs w:val="20"/>
        </w:rPr>
        <w:tab/>
      </w:r>
      <w:r w:rsidR="001F25A8" w:rsidRPr="00D24A28">
        <w:rPr>
          <w:sz w:val="22"/>
          <w:szCs w:val="20"/>
        </w:rPr>
        <w:t>Crucifixion and Burial</w:t>
      </w:r>
    </w:p>
    <w:p w14:paraId="5DE9584F" w14:textId="77777777" w:rsidR="00C71A7E" w:rsidRPr="00D24A28" w:rsidRDefault="00171E7C" w:rsidP="00961471">
      <w:pPr>
        <w:ind w:left="360"/>
        <w:rPr>
          <w:sz w:val="10"/>
          <w:szCs w:val="20"/>
        </w:rPr>
      </w:pPr>
      <w:r w:rsidRPr="00D24A28">
        <w:rPr>
          <w:sz w:val="22"/>
          <w:szCs w:val="20"/>
        </w:rPr>
        <w:t>28.</w:t>
      </w:r>
      <w:r w:rsidRPr="00D24A28">
        <w:rPr>
          <w:sz w:val="22"/>
          <w:szCs w:val="20"/>
        </w:rPr>
        <w:tab/>
      </w:r>
      <w:r w:rsidR="001F25A8" w:rsidRPr="00D24A28">
        <w:rPr>
          <w:sz w:val="22"/>
          <w:szCs w:val="20"/>
        </w:rPr>
        <w:t>Resurrection / Sending</w:t>
      </w:r>
    </w:p>
    <w:p w14:paraId="57730025" w14:textId="0A00DB4A" w:rsidR="00171E7C" w:rsidRDefault="00171E7C" w:rsidP="00AC3DF5">
      <w:pPr>
        <w:pStyle w:val="ListParagraph"/>
        <w:numPr>
          <w:ilvl w:val="0"/>
          <w:numId w:val="1"/>
        </w:numPr>
        <w:ind w:left="360"/>
        <w:rPr>
          <w:b/>
          <w:bCs/>
        </w:rPr>
        <w:sectPr w:rsidR="00171E7C" w:rsidSect="00961471">
          <w:type w:val="continuous"/>
          <w:pgSz w:w="12240" w:h="15840"/>
          <w:pgMar w:top="720" w:right="1080" w:bottom="720" w:left="1080" w:header="720" w:footer="720" w:gutter="0"/>
          <w:cols w:num="3" w:space="0"/>
          <w:docGrid w:linePitch="360"/>
        </w:sectPr>
      </w:pPr>
    </w:p>
    <w:p w14:paraId="4233778F" w14:textId="77777777" w:rsidR="00C71A7E" w:rsidRPr="00C71A7E" w:rsidRDefault="00C71A7E" w:rsidP="00AC3DF5">
      <w:pPr>
        <w:ind w:left="720"/>
        <w:rPr>
          <w:sz w:val="12"/>
        </w:rPr>
      </w:pPr>
    </w:p>
    <w:p w14:paraId="31D6CA78" w14:textId="77777777" w:rsidR="00C71A7E" w:rsidRPr="004F7D3B" w:rsidRDefault="00806CA0" w:rsidP="00AC3DF5">
      <w:pPr>
        <w:pStyle w:val="ListParagraph"/>
        <w:numPr>
          <w:ilvl w:val="0"/>
          <w:numId w:val="1"/>
        </w:numPr>
        <w:ind w:left="360"/>
        <w:rPr>
          <w:b/>
          <w:bCs/>
          <w:szCs w:val="44"/>
        </w:rPr>
      </w:pPr>
      <w:r w:rsidRPr="003E517A">
        <w:rPr>
          <w:b/>
          <w:bCs/>
        </w:rPr>
        <w:t xml:space="preserve">The </w:t>
      </w:r>
      <w:r w:rsidR="008C0B18" w:rsidRPr="003E517A">
        <w:rPr>
          <w:b/>
          <w:bCs/>
          <w:i/>
          <w:iCs/>
        </w:rPr>
        <w:t>b</w:t>
      </w:r>
      <w:r w:rsidRPr="003E517A">
        <w:rPr>
          <w:b/>
          <w:bCs/>
          <w:i/>
          <w:iCs/>
        </w:rPr>
        <w:t>asic</w:t>
      </w:r>
      <w:r w:rsidRPr="003E517A">
        <w:rPr>
          <w:b/>
          <w:bCs/>
        </w:rPr>
        <w:t xml:space="preserve"> </w:t>
      </w:r>
      <w:r w:rsidR="0022206C" w:rsidRPr="003E517A">
        <w:rPr>
          <w:b/>
          <w:bCs/>
        </w:rPr>
        <w:t>Outline</w:t>
      </w:r>
    </w:p>
    <w:p w14:paraId="343A8865" w14:textId="77777777" w:rsidR="00C71A7E" w:rsidRPr="00C71A7E" w:rsidRDefault="00C71A7E" w:rsidP="006163E2">
      <w:pPr>
        <w:ind w:left="720"/>
        <w:rPr>
          <w:sz w:val="12"/>
        </w:rPr>
      </w:pPr>
    </w:p>
    <w:p w14:paraId="528DD857" w14:textId="77777777" w:rsidR="00C71A7E" w:rsidRPr="00C71A7E" w:rsidRDefault="00E11FE6" w:rsidP="00E11FE6">
      <w:pPr>
        <w:spacing w:line="360" w:lineRule="auto"/>
        <w:ind w:left="720"/>
        <w:rPr>
          <w:b/>
          <w:bCs/>
          <w:sz w:val="12"/>
        </w:rPr>
      </w:pPr>
      <w:r w:rsidRPr="006163E2">
        <w:rPr>
          <w:b/>
          <w:bCs/>
        </w:rPr>
        <w:t>The Ministry of the Messiah, the Lord Jesus Christ</w:t>
      </w:r>
    </w:p>
    <w:p w14:paraId="118FA855" w14:textId="77777777" w:rsidR="00C71A7E" w:rsidRPr="00C71A7E" w:rsidRDefault="00043A71" w:rsidP="00D24A28">
      <w:pPr>
        <w:pStyle w:val="ListParagraph"/>
        <w:numPr>
          <w:ilvl w:val="0"/>
          <w:numId w:val="7"/>
        </w:numPr>
        <w:spacing w:line="276" w:lineRule="auto"/>
        <w:rPr>
          <w:b/>
          <w:bCs/>
          <w:sz w:val="12"/>
        </w:rPr>
      </w:pPr>
      <w:r w:rsidRPr="007E2139">
        <w:rPr>
          <w:b/>
          <w:bCs/>
        </w:rPr>
        <w:t xml:space="preserve"> </w:t>
      </w:r>
      <w:r w:rsidR="00E11FE6" w:rsidRPr="007E2139">
        <w:rPr>
          <w:b/>
          <w:bCs/>
        </w:rPr>
        <w:tab/>
      </w:r>
      <w:r w:rsidRPr="007E2139">
        <w:rPr>
          <w:rFonts w:ascii="Times New Roman" w:hAnsi="Times New Roman" w:cs="Times New Roman"/>
          <w:b/>
          <w:bCs/>
        </w:rPr>
        <w:t>1:1-</w:t>
      </w:r>
      <w:r w:rsidR="0024358B" w:rsidRPr="007E2139">
        <w:rPr>
          <w:rFonts w:ascii="Times New Roman" w:hAnsi="Times New Roman" w:cs="Times New Roman"/>
          <w:b/>
          <w:bCs/>
        </w:rPr>
        <w:t>4:11</w:t>
      </w:r>
      <w:r w:rsidRPr="007E2139">
        <w:rPr>
          <w:b/>
          <w:bCs/>
        </w:rPr>
        <w:t xml:space="preserve"> – </w:t>
      </w:r>
      <w:r w:rsidR="00E11FE6" w:rsidRPr="007E2139">
        <w:rPr>
          <w:b/>
          <w:bCs/>
        </w:rPr>
        <w:t>His</w:t>
      </w:r>
      <w:r w:rsidR="00B72494" w:rsidRPr="007E2139">
        <w:rPr>
          <w:b/>
          <w:bCs/>
        </w:rPr>
        <w:t xml:space="preserve"> </w:t>
      </w:r>
      <w:r w:rsidR="00E11FE6" w:rsidRPr="007E2139">
        <w:rPr>
          <w:b/>
          <w:bCs/>
        </w:rPr>
        <w:t>Inaugural Ministry – Birth and Preparation</w:t>
      </w:r>
    </w:p>
    <w:p w14:paraId="1589D1E6" w14:textId="77777777" w:rsidR="00C71A7E" w:rsidRPr="00C71A7E" w:rsidRDefault="00043A71" w:rsidP="00D24A28">
      <w:pPr>
        <w:pStyle w:val="ListParagraph"/>
        <w:numPr>
          <w:ilvl w:val="0"/>
          <w:numId w:val="7"/>
        </w:numPr>
        <w:spacing w:line="276" w:lineRule="auto"/>
        <w:rPr>
          <w:b/>
          <w:bCs/>
          <w:sz w:val="12"/>
        </w:rPr>
      </w:pPr>
      <w:r w:rsidRPr="007E2139">
        <w:rPr>
          <w:b/>
          <w:bCs/>
        </w:rPr>
        <w:t xml:space="preserve"> </w:t>
      </w:r>
      <w:r w:rsidR="00E11FE6" w:rsidRPr="007E2139">
        <w:rPr>
          <w:b/>
          <w:bCs/>
        </w:rPr>
        <w:tab/>
      </w:r>
      <w:r w:rsidRPr="007E2139">
        <w:rPr>
          <w:rFonts w:ascii="Times New Roman" w:hAnsi="Times New Roman" w:cs="Times New Roman"/>
          <w:b/>
          <w:bCs/>
        </w:rPr>
        <w:t>4:12-14:12</w:t>
      </w:r>
      <w:r w:rsidRPr="007E2139">
        <w:rPr>
          <w:b/>
          <w:bCs/>
        </w:rPr>
        <w:t xml:space="preserve"> – </w:t>
      </w:r>
      <w:r w:rsidR="00E11FE6" w:rsidRPr="007E2139">
        <w:rPr>
          <w:b/>
          <w:bCs/>
        </w:rPr>
        <w:t>His</w:t>
      </w:r>
      <w:r w:rsidR="00B72494" w:rsidRPr="007E2139">
        <w:rPr>
          <w:b/>
          <w:bCs/>
        </w:rPr>
        <w:t xml:space="preserve"> Foundational Ministry </w:t>
      </w:r>
      <w:r w:rsidR="00E11FE6" w:rsidRPr="007E2139">
        <w:rPr>
          <w:b/>
          <w:bCs/>
        </w:rPr>
        <w:t xml:space="preserve">– </w:t>
      </w:r>
      <w:r w:rsidR="00B72494" w:rsidRPr="007E2139">
        <w:rPr>
          <w:b/>
          <w:bCs/>
        </w:rPr>
        <w:t xml:space="preserve">in </w:t>
      </w:r>
      <w:r w:rsidRPr="007E2139">
        <w:rPr>
          <w:b/>
          <w:bCs/>
        </w:rPr>
        <w:t>Galilee</w:t>
      </w:r>
    </w:p>
    <w:p w14:paraId="472714F4" w14:textId="77777777" w:rsidR="00C71A7E" w:rsidRPr="00C71A7E" w:rsidRDefault="00043A71" w:rsidP="00D24A28">
      <w:pPr>
        <w:pStyle w:val="ListParagraph"/>
        <w:numPr>
          <w:ilvl w:val="0"/>
          <w:numId w:val="7"/>
        </w:numPr>
        <w:spacing w:line="276" w:lineRule="auto"/>
        <w:rPr>
          <w:b/>
          <w:bCs/>
          <w:sz w:val="12"/>
        </w:rPr>
      </w:pPr>
      <w:r w:rsidRPr="007E2139">
        <w:rPr>
          <w:b/>
          <w:bCs/>
        </w:rPr>
        <w:t xml:space="preserve"> </w:t>
      </w:r>
      <w:r w:rsidR="00E11FE6" w:rsidRPr="007E2139">
        <w:rPr>
          <w:b/>
          <w:bCs/>
        </w:rPr>
        <w:tab/>
      </w:r>
      <w:r w:rsidRPr="007E2139">
        <w:rPr>
          <w:rFonts w:ascii="Times New Roman" w:hAnsi="Times New Roman" w:cs="Times New Roman"/>
          <w:b/>
          <w:bCs/>
        </w:rPr>
        <w:t>14:13-18:35</w:t>
      </w:r>
      <w:r w:rsidRPr="007E2139">
        <w:rPr>
          <w:b/>
          <w:bCs/>
        </w:rPr>
        <w:t xml:space="preserve"> – </w:t>
      </w:r>
      <w:r w:rsidR="00E11FE6" w:rsidRPr="007E2139">
        <w:rPr>
          <w:b/>
          <w:bCs/>
        </w:rPr>
        <w:t>His Developmental</w:t>
      </w:r>
      <w:r w:rsidR="00C46F31" w:rsidRPr="007E2139">
        <w:rPr>
          <w:b/>
          <w:bCs/>
        </w:rPr>
        <w:t xml:space="preserve"> </w:t>
      </w:r>
      <w:r w:rsidR="00B72494" w:rsidRPr="007E2139">
        <w:rPr>
          <w:b/>
          <w:bCs/>
        </w:rPr>
        <w:t xml:space="preserve">Ministry </w:t>
      </w:r>
      <w:r w:rsidR="00E11FE6" w:rsidRPr="007E2139">
        <w:rPr>
          <w:b/>
          <w:bCs/>
        </w:rPr>
        <w:t xml:space="preserve">– </w:t>
      </w:r>
      <w:r w:rsidR="00B72494" w:rsidRPr="007E2139">
        <w:rPr>
          <w:b/>
          <w:bCs/>
          <w:i/>
          <w:iCs/>
        </w:rPr>
        <w:t>departing</w:t>
      </w:r>
      <w:r w:rsidR="00B72494" w:rsidRPr="007E2139">
        <w:rPr>
          <w:b/>
          <w:bCs/>
        </w:rPr>
        <w:t xml:space="preserve"> </w:t>
      </w:r>
      <w:r w:rsidRPr="007E2139">
        <w:rPr>
          <w:b/>
          <w:bCs/>
        </w:rPr>
        <w:t>Galilee</w:t>
      </w:r>
    </w:p>
    <w:p w14:paraId="04A24EAE" w14:textId="77777777" w:rsidR="00C71A7E" w:rsidRPr="00C71A7E" w:rsidRDefault="00043A71" w:rsidP="00D24A28">
      <w:pPr>
        <w:pStyle w:val="ListParagraph"/>
        <w:numPr>
          <w:ilvl w:val="0"/>
          <w:numId w:val="7"/>
        </w:numPr>
        <w:spacing w:line="276" w:lineRule="auto"/>
        <w:rPr>
          <w:b/>
          <w:bCs/>
          <w:sz w:val="12"/>
        </w:rPr>
      </w:pPr>
      <w:r w:rsidRPr="007E2139">
        <w:rPr>
          <w:b/>
          <w:bCs/>
        </w:rPr>
        <w:t xml:space="preserve"> </w:t>
      </w:r>
      <w:r w:rsidR="00E11FE6" w:rsidRPr="007E2139">
        <w:rPr>
          <w:b/>
          <w:bCs/>
        </w:rPr>
        <w:tab/>
      </w:r>
      <w:r w:rsidRPr="007E2139">
        <w:rPr>
          <w:rFonts w:ascii="Times New Roman" w:hAnsi="Times New Roman" w:cs="Times New Roman"/>
          <w:b/>
          <w:bCs/>
        </w:rPr>
        <w:t>19:1-20:34</w:t>
      </w:r>
      <w:r w:rsidRPr="007E2139">
        <w:rPr>
          <w:b/>
          <w:bCs/>
        </w:rPr>
        <w:t xml:space="preserve"> – </w:t>
      </w:r>
      <w:r w:rsidR="00E11FE6" w:rsidRPr="007E2139">
        <w:rPr>
          <w:b/>
          <w:bCs/>
        </w:rPr>
        <w:t xml:space="preserve">His </w:t>
      </w:r>
      <w:r w:rsidR="00C46F31" w:rsidRPr="007E2139">
        <w:rPr>
          <w:b/>
          <w:bCs/>
        </w:rPr>
        <w:t xml:space="preserve">Instructional </w:t>
      </w:r>
      <w:r w:rsidR="00B72494" w:rsidRPr="007E2139">
        <w:rPr>
          <w:b/>
          <w:bCs/>
        </w:rPr>
        <w:t xml:space="preserve">Ministry </w:t>
      </w:r>
      <w:r w:rsidR="00E11FE6" w:rsidRPr="007E2139">
        <w:rPr>
          <w:b/>
          <w:bCs/>
        </w:rPr>
        <w:t xml:space="preserve">– </w:t>
      </w:r>
      <w:r w:rsidR="00B72494" w:rsidRPr="007E2139">
        <w:rPr>
          <w:b/>
          <w:bCs/>
        </w:rPr>
        <w:t xml:space="preserve">in </w:t>
      </w:r>
      <w:r w:rsidRPr="007E2139">
        <w:rPr>
          <w:b/>
          <w:bCs/>
        </w:rPr>
        <w:t>Perea</w:t>
      </w:r>
    </w:p>
    <w:p w14:paraId="1545F459" w14:textId="77777777" w:rsidR="00C71A7E" w:rsidRPr="00C71A7E" w:rsidRDefault="00043A71" w:rsidP="00D24A28">
      <w:pPr>
        <w:pStyle w:val="ListParagraph"/>
        <w:numPr>
          <w:ilvl w:val="0"/>
          <w:numId w:val="7"/>
        </w:numPr>
        <w:spacing w:line="276" w:lineRule="auto"/>
        <w:rPr>
          <w:b/>
          <w:bCs/>
          <w:sz w:val="12"/>
        </w:rPr>
      </w:pPr>
      <w:r w:rsidRPr="007E2139">
        <w:rPr>
          <w:b/>
          <w:bCs/>
        </w:rPr>
        <w:t xml:space="preserve"> </w:t>
      </w:r>
      <w:r w:rsidR="00E11FE6" w:rsidRPr="007E2139">
        <w:rPr>
          <w:b/>
          <w:bCs/>
        </w:rPr>
        <w:tab/>
      </w:r>
      <w:r w:rsidRPr="007E2139">
        <w:rPr>
          <w:rFonts w:ascii="Times New Roman" w:hAnsi="Times New Roman" w:cs="Times New Roman"/>
          <w:b/>
          <w:bCs/>
        </w:rPr>
        <w:t>21:1-27:66</w:t>
      </w:r>
      <w:r w:rsidRPr="007E2139">
        <w:rPr>
          <w:b/>
          <w:bCs/>
        </w:rPr>
        <w:t xml:space="preserve"> – </w:t>
      </w:r>
      <w:r w:rsidR="00E11FE6" w:rsidRPr="007E2139">
        <w:rPr>
          <w:b/>
          <w:bCs/>
        </w:rPr>
        <w:t xml:space="preserve">His </w:t>
      </w:r>
      <w:r w:rsidR="00C46F31" w:rsidRPr="007E2139">
        <w:rPr>
          <w:b/>
          <w:bCs/>
        </w:rPr>
        <w:t xml:space="preserve">Sacrificial </w:t>
      </w:r>
      <w:r w:rsidR="00B72494" w:rsidRPr="007E2139">
        <w:rPr>
          <w:b/>
          <w:bCs/>
        </w:rPr>
        <w:t xml:space="preserve">Ministry </w:t>
      </w:r>
      <w:r w:rsidR="00E11FE6" w:rsidRPr="007E2139">
        <w:rPr>
          <w:b/>
          <w:bCs/>
        </w:rPr>
        <w:t>– in</w:t>
      </w:r>
      <w:r w:rsidR="00B72494" w:rsidRPr="007E2139">
        <w:rPr>
          <w:b/>
          <w:bCs/>
        </w:rPr>
        <w:t xml:space="preserve"> </w:t>
      </w:r>
      <w:r w:rsidRPr="007E2139">
        <w:rPr>
          <w:b/>
          <w:bCs/>
        </w:rPr>
        <w:t>Jerusalem</w:t>
      </w:r>
      <w:r w:rsidR="00B72494" w:rsidRPr="007E2139">
        <w:rPr>
          <w:b/>
          <w:bCs/>
        </w:rPr>
        <w:t xml:space="preserve"> </w:t>
      </w:r>
    </w:p>
    <w:p w14:paraId="6398DD95" w14:textId="77777777" w:rsidR="00C71A7E" w:rsidRPr="00C71A7E" w:rsidRDefault="00043A71" w:rsidP="00D24A28">
      <w:pPr>
        <w:pStyle w:val="ListParagraph"/>
        <w:numPr>
          <w:ilvl w:val="0"/>
          <w:numId w:val="7"/>
        </w:numPr>
        <w:spacing w:line="276" w:lineRule="auto"/>
        <w:rPr>
          <w:b/>
          <w:bCs/>
          <w:sz w:val="12"/>
        </w:rPr>
      </w:pPr>
      <w:r w:rsidRPr="007E2139">
        <w:rPr>
          <w:b/>
          <w:bCs/>
        </w:rPr>
        <w:t xml:space="preserve"> </w:t>
      </w:r>
      <w:r w:rsidR="00E11FE6" w:rsidRPr="007E2139">
        <w:rPr>
          <w:b/>
          <w:bCs/>
        </w:rPr>
        <w:tab/>
      </w:r>
      <w:r w:rsidRPr="007E2139">
        <w:rPr>
          <w:rFonts w:ascii="Times New Roman" w:hAnsi="Times New Roman" w:cs="Times New Roman"/>
          <w:b/>
          <w:bCs/>
        </w:rPr>
        <w:t>28:1-20</w:t>
      </w:r>
      <w:r w:rsidRPr="007E2139">
        <w:rPr>
          <w:b/>
          <w:bCs/>
        </w:rPr>
        <w:t xml:space="preserve"> – </w:t>
      </w:r>
      <w:r w:rsidR="00E11FE6" w:rsidRPr="007E2139">
        <w:rPr>
          <w:b/>
          <w:bCs/>
        </w:rPr>
        <w:t xml:space="preserve">His </w:t>
      </w:r>
      <w:r w:rsidRPr="007E2139">
        <w:rPr>
          <w:b/>
          <w:bCs/>
        </w:rPr>
        <w:t xml:space="preserve">Resurrection </w:t>
      </w:r>
      <w:r w:rsidR="00E11FE6" w:rsidRPr="007E2139">
        <w:rPr>
          <w:b/>
          <w:bCs/>
        </w:rPr>
        <w:t>M</w:t>
      </w:r>
      <w:r w:rsidRPr="007E2139">
        <w:rPr>
          <w:b/>
          <w:bCs/>
        </w:rPr>
        <w:t>inistry</w:t>
      </w:r>
      <w:r w:rsidR="00E11FE6" w:rsidRPr="007E2139">
        <w:rPr>
          <w:b/>
          <w:bCs/>
        </w:rPr>
        <w:t xml:space="preserve"> – Appearances and Commission</w:t>
      </w:r>
    </w:p>
    <w:p w14:paraId="52796620" w14:textId="77777777" w:rsidR="00C71A7E" w:rsidRPr="00C71A7E" w:rsidRDefault="00C71A7E" w:rsidP="00AC3DF5">
      <w:pPr>
        <w:ind w:left="720"/>
        <w:rPr>
          <w:sz w:val="12"/>
        </w:rPr>
      </w:pPr>
    </w:p>
    <w:p w14:paraId="259121C5" w14:textId="335BD5E0" w:rsidR="00C71A7E" w:rsidRPr="00C71A7E" w:rsidRDefault="006163E2" w:rsidP="004F7D3B">
      <w:pPr>
        <w:ind w:left="720"/>
        <w:rPr>
          <w:sz w:val="12"/>
        </w:rPr>
      </w:pPr>
      <w:r>
        <w:t xml:space="preserve">Compare </w:t>
      </w:r>
      <w:r w:rsidR="00B241E7" w:rsidRPr="00B241E7">
        <w:rPr>
          <w:i/>
        </w:rPr>
        <w:t>Benware</w:t>
      </w:r>
      <w:r>
        <w:rPr>
          <w:i/>
        </w:rPr>
        <w:t xml:space="preserve">'s </w:t>
      </w:r>
      <w:r>
        <w:rPr>
          <w:iCs/>
        </w:rPr>
        <w:t>outline</w:t>
      </w:r>
      <w:r w:rsidR="00B241E7" w:rsidRPr="00B241E7">
        <w:rPr>
          <w:i/>
        </w:rPr>
        <w:t>,</w:t>
      </w:r>
      <w:r w:rsidR="00F65740">
        <w:t xml:space="preserve"> pp.78-79</w:t>
      </w:r>
      <w:r w:rsidR="004F7D3B">
        <w:t xml:space="preserve">, </w:t>
      </w:r>
      <w:r w:rsidR="00694810" w:rsidRPr="00B241E7">
        <w:rPr>
          <w:i/>
          <w:iCs/>
        </w:rPr>
        <w:t>Geisler</w:t>
      </w:r>
      <w:r>
        <w:rPr>
          <w:i/>
          <w:iCs/>
        </w:rPr>
        <w:t xml:space="preserve">'s </w:t>
      </w:r>
      <w:r>
        <w:t>outline</w:t>
      </w:r>
      <w:r w:rsidR="00694810">
        <w:t>, pp.54-55</w:t>
      </w:r>
    </w:p>
    <w:bookmarkEnd w:id="0"/>
    <w:p w14:paraId="3FCDE660" w14:textId="77777777" w:rsidR="00C71A7E" w:rsidRPr="00C71A7E" w:rsidRDefault="00C71A7E" w:rsidP="00AC3DF5">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sz w:val="12"/>
        </w:rPr>
      </w:pPr>
    </w:p>
    <w:p w14:paraId="3D6A014D" w14:textId="77777777" w:rsidR="00C71A7E" w:rsidRPr="00C71A7E" w:rsidRDefault="002F48C4" w:rsidP="00EE3E37">
      <w:pPr>
        <w:jc w:val="center"/>
        <w:rPr>
          <w:b/>
          <w:bCs/>
          <w:sz w:val="12"/>
        </w:rPr>
      </w:pPr>
      <w:bookmarkStart w:id="1" w:name="_Hlk13059065"/>
      <w:r>
        <w:rPr>
          <w:b/>
          <w:bCs/>
        </w:rPr>
        <w:t>Bibliography</w:t>
      </w:r>
      <w:r w:rsidR="00EE3E37">
        <w:rPr>
          <w:b/>
          <w:bCs/>
        </w:rPr>
        <w:t>, with Abbreviations</w:t>
      </w:r>
    </w:p>
    <w:p w14:paraId="4F244E1D" w14:textId="77777777" w:rsidR="00C71A7E" w:rsidRPr="00C71A7E" w:rsidRDefault="00C71A7E" w:rsidP="00AC3DF5">
      <w:pPr>
        <w:rPr>
          <w:sz w:val="12"/>
        </w:rPr>
      </w:pPr>
    </w:p>
    <w:p w14:paraId="2A493344" w14:textId="77777777" w:rsidR="00C71A7E" w:rsidRPr="00C71A7E" w:rsidRDefault="00D35275" w:rsidP="00AC3DF5">
      <w:pPr>
        <w:rPr>
          <w:rFonts w:ascii="Times New Roman" w:hAnsi="Times New Roman" w:cs="Times New Roman"/>
          <w:sz w:val="12"/>
        </w:rPr>
      </w:pPr>
      <w:r w:rsidRPr="00D35275">
        <w:rPr>
          <w:rFonts w:ascii="Times New Roman" w:hAnsi="Times New Roman" w:cs="Times New Roman"/>
          <w:u w:val="single"/>
        </w:rPr>
        <w:t xml:space="preserve">Primary </w:t>
      </w:r>
      <w:r>
        <w:rPr>
          <w:rFonts w:ascii="Times New Roman" w:hAnsi="Times New Roman" w:cs="Times New Roman"/>
          <w:u w:val="single"/>
        </w:rPr>
        <w:t>sources</w:t>
      </w:r>
    </w:p>
    <w:p w14:paraId="66B3EC0D" w14:textId="77777777" w:rsidR="00C71A7E" w:rsidRPr="00C71A7E" w:rsidRDefault="00D35275"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b/>
          <w:bCs/>
          <w:i/>
          <w:iCs/>
        </w:rPr>
        <w:tab/>
      </w:r>
      <w:r w:rsidRPr="00D35275">
        <w:rPr>
          <w:rFonts w:ascii="Times New Roman" w:hAnsi="Times New Roman" w:cs="Times New Roman"/>
          <w:b/>
          <w:bCs/>
          <w:i/>
          <w:iCs/>
        </w:rPr>
        <w:t>Benware</w:t>
      </w:r>
      <w:r>
        <w:rPr>
          <w:rFonts w:ascii="Times New Roman" w:hAnsi="Times New Roman" w:cs="Times New Roman"/>
          <w:i/>
          <w:iCs/>
        </w:rPr>
        <w:tab/>
      </w:r>
      <w:r w:rsidR="00B241E7" w:rsidRPr="00B241E7">
        <w:rPr>
          <w:rFonts w:ascii="Times New Roman" w:hAnsi="Times New Roman" w:cs="Times New Roman"/>
          <w:i/>
        </w:rPr>
        <w:t>Benware,</w:t>
      </w:r>
      <w:r w:rsidRPr="002F48C4">
        <w:rPr>
          <w:rFonts w:ascii="Times New Roman" w:hAnsi="Times New Roman" w:cs="Times New Roman"/>
        </w:rPr>
        <w:t xml:space="preserve"> Paul N.  </w:t>
      </w:r>
      <w:r w:rsidRPr="002F48C4">
        <w:rPr>
          <w:rFonts w:ascii="Times New Roman" w:hAnsi="Times New Roman" w:cs="Times New Roman"/>
          <w:i/>
          <w:iCs/>
        </w:rPr>
        <w:t xml:space="preserve">Survey of the New Testament.  </w:t>
      </w:r>
      <w:r w:rsidRPr="002F48C4">
        <w:rPr>
          <w:rFonts w:ascii="Times New Roman" w:hAnsi="Times New Roman" w:cs="Times New Roman"/>
        </w:rPr>
        <w:t>Chicago: Moody, 1990</w:t>
      </w:r>
    </w:p>
    <w:p w14:paraId="528B42CD" w14:textId="77777777" w:rsidR="00C71A7E" w:rsidRPr="00C71A7E" w:rsidRDefault="00D35275"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b/>
          <w:bCs/>
          <w:i/>
          <w:iCs/>
        </w:rPr>
        <w:tab/>
      </w:r>
      <w:r w:rsidRPr="00D35275">
        <w:rPr>
          <w:rFonts w:ascii="Times New Roman" w:hAnsi="Times New Roman" w:cs="Times New Roman"/>
          <w:b/>
          <w:bCs/>
          <w:i/>
          <w:iCs/>
        </w:rPr>
        <w:t>Panorama</w:t>
      </w:r>
      <w:r>
        <w:rPr>
          <w:rFonts w:ascii="Times New Roman" w:hAnsi="Times New Roman" w:cs="Times New Roman"/>
          <w:i/>
          <w:iCs/>
        </w:rPr>
        <w:tab/>
      </w:r>
      <w:r w:rsidRPr="002F48C4">
        <w:rPr>
          <w:rFonts w:ascii="Times New Roman" w:hAnsi="Times New Roman" w:cs="Times New Roman"/>
        </w:rPr>
        <w:t xml:space="preserve">Crispin, Gerard.  </w:t>
      </w:r>
      <w:r w:rsidRPr="002F48C4">
        <w:rPr>
          <w:rFonts w:ascii="Times New Roman" w:hAnsi="Times New Roman" w:cs="Times New Roman"/>
          <w:i/>
          <w:iCs/>
        </w:rPr>
        <w:t xml:space="preserve">The Bible Panorama.  </w:t>
      </w:r>
      <w:r w:rsidRPr="002F48C4">
        <w:rPr>
          <w:rFonts w:ascii="Times New Roman" w:hAnsi="Times New Roman" w:cs="Times New Roman"/>
        </w:rPr>
        <w:t>Day One Publications, 2005</w:t>
      </w:r>
    </w:p>
    <w:p w14:paraId="7A216273" w14:textId="77777777" w:rsidR="00C71A7E" w:rsidRPr="00C71A7E" w:rsidRDefault="00D35275"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i/>
          <w:iCs/>
        </w:rPr>
        <w:tab/>
      </w:r>
      <w:r w:rsidRPr="00D35275">
        <w:rPr>
          <w:rFonts w:ascii="Times New Roman" w:hAnsi="Times New Roman" w:cs="Times New Roman"/>
          <w:b/>
          <w:bCs/>
          <w:i/>
          <w:iCs/>
        </w:rPr>
        <w:t>Geisler</w:t>
      </w:r>
      <w:r w:rsidRPr="00D35275">
        <w:rPr>
          <w:rFonts w:ascii="Times New Roman" w:hAnsi="Times New Roman" w:cs="Times New Roman"/>
          <w:b/>
          <w:bCs/>
          <w:i/>
          <w:iCs/>
        </w:rPr>
        <w:tab/>
      </w:r>
      <w:r>
        <w:rPr>
          <w:rFonts w:ascii="Times New Roman" w:hAnsi="Times New Roman" w:cs="Times New Roman"/>
          <w:i/>
          <w:iCs/>
        </w:rPr>
        <w:tab/>
      </w:r>
      <w:r w:rsidRPr="002F48C4">
        <w:rPr>
          <w:rFonts w:ascii="Times New Roman" w:hAnsi="Times New Roman" w:cs="Times New Roman"/>
        </w:rPr>
        <w:t xml:space="preserve">Geisler, Norman.  </w:t>
      </w:r>
      <w:r w:rsidRPr="002F48C4">
        <w:rPr>
          <w:rFonts w:ascii="Times New Roman" w:hAnsi="Times New Roman" w:cs="Times New Roman"/>
          <w:i/>
          <w:iCs/>
        </w:rPr>
        <w:t xml:space="preserve">A Popular Survey of the New Testament.  </w:t>
      </w:r>
      <w:r w:rsidRPr="002F48C4">
        <w:rPr>
          <w:rFonts w:ascii="Times New Roman" w:hAnsi="Times New Roman" w:cs="Times New Roman"/>
        </w:rPr>
        <w:t xml:space="preserve">Grand Rapids: Baker, </w:t>
      </w:r>
      <w:r>
        <w:rPr>
          <w:rFonts w:ascii="Times New Roman" w:hAnsi="Times New Roman" w:cs="Times New Roman"/>
        </w:rPr>
        <w:t>2007</w:t>
      </w:r>
    </w:p>
    <w:p w14:paraId="715C0257" w14:textId="77777777" w:rsidR="00C71A7E" w:rsidRPr="00C71A7E" w:rsidRDefault="00D35275"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b/>
          <w:bCs/>
          <w:i/>
          <w:iCs/>
        </w:rPr>
        <w:tab/>
      </w:r>
      <w:r w:rsidRPr="00D35275">
        <w:rPr>
          <w:rFonts w:ascii="Times New Roman" w:hAnsi="Times New Roman" w:cs="Times New Roman"/>
          <w:b/>
          <w:bCs/>
          <w:i/>
          <w:iCs/>
        </w:rPr>
        <w:t>Story</w:t>
      </w:r>
      <w:r>
        <w:rPr>
          <w:rFonts w:ascii="Times New Roman" w:hAnsi="Times New Roman" w:cs="Times New Roman"/>
          <w:i/>
          <w:iCs/>
        </w:rPr>
        <w:tab/>
      </w:r>
      <w:r>
        <w:rPr>
          <w:rFonts w:ascii="Times New Roman" w:hAnsi="Times New Roman" w:cs="Times New Roman"/>
          <w:i/>
          <w:iCs/>
        </w:rPr>
        <w:tab/>
      </w:r>
      <w:r w:rsidRPr="002F48C4">
        <w:rPr>
          <w:rFonts w:ascii="Times New Roman" w:hAnsi="Times New Roman" w:cs="Times New Roman"/>
        </w:rPr>
        <w:t xml:space="preserve">Goodspeed, Edgar J.  </w:t>
      </w:r>
      <w:r w:rsidRPr="002F48C4">
        <w:rPr>
          <w:rFonts w:ascii="Times New Roman" w:hAnsi="Times New Roman" w:cs="Times New Roman"/>
          <w:i/>
          <w:iCs/>
        </w:rPr>
        <w:t xml:space="preserve">The Story of the Bible. </w:t>
      </w:r>
      <w:r w:rsidRPr="002F48C4">
        <w:rPr>
          <w:rFonts w:ascii="Times New Roman" w:hAnsi="Times New Roman" w:cs="Times New Roman"/>
        </w:rPr>
        <w:t xml:space="preserve"> University of Chicago Press, 1945</w:t>
      </w:r>
    </w:p>
    <w:p w14:paraId="6F2EC433" w14:textId="77777777" w:rsidR="00C71A7E" w:rsidRPr="00C71A7E" w:rsidRDefault="00D35275"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b/>
          <w:bCs/>
          <w:i/>
          <w:iCs/>
        </w:rPr>
        <w:tab/>
      </w:r>
      <w:r w:rsidR="00EE3E37" w:rsidRPr="00D35275">
        <w:rPr>
          <w:rFonts w:ascii="Times New Roman" w:hAnsi="Times New Roman" w:cs="Times New Roman"/>
          <w:b/>
          <w:bCs/>
          <w:i/>
          <w:iCs/>
        </w:rPr>
        <w:t>Halley's</w:t>
      </w:r>
      <w:r w:rsidR="00EE3E37">
        <w:rPr>
          <w:rFonts w:ascii="Times New Roman" w:hAnsi="Times New Roman" w:cs="Times New Roman"/>
          <w:i/>
          <w:iCs/>
        </w:rPr>
        <w:tab/>
      </w:r>
      <w:r w:rsidR="00B0119F" w:rsidRPr="002F48C4">
        <w:rPr>
          <w:rFonts w:ascii="Times New Roman" w:hAnsi="Times New Roman" w:cs="Times New Roman"/>
        </w:rPr>
        <w:t>Halley, Henry H.</w:t>
      </w:r>
      <w:r w:rsidR="002F48C4" w:rsidRPr="002F48C4">
        <w:rPr>
          <w:rFonts w:ascii="Times New Roman" w:hAnsi="Times New Roman" w:cs="Times New Roman"/>
        </w:rPr>
        <w:t xml:space="preserve"> </w:t>
      </w:r>
      <w:r w:rsidR="00B0119F" w:rsidRPr="002F48C4">
        <w:rPr>
          <w:rFonts w:ascii="Times New Roman" w:hAnsi="Times New Roman" w:cs="Times New Roman"/>
        </w:rPr>
        <w:t xml:space="preserve"> </w:t>
      </w:r>
      <w:r w:rsidR="008B3E6B" w:rsidRPr="002F48C4">
        <w:rPr>
          <w:rFonts w:ascii="Times New Roman" w:hAnsi="Times New Roman" w:cs="Times New Roman"/>
          <w:i/>
          <w:iCs/>
        </w:rPr>
        <w:t>Halley's Bible Handbook</w:t>
      </w:r>
      <w:r w:rsidR="002F48C4" w:rsidRPr="002F48C4">
        <w:rPr>
          <w:rFonts w:ascii="Times New Roman" w:hAnsi="Times New Roman" w:cs="Times New Roman"/>
          <w:i/>
          <w:iCs/>
        </w:rPr>
        <w:t xml:space="preserve">. </w:t>
      </w:r>
      <w:r w:rsidR="008B3E6B" w:rsidRPr="002F48C4">
        <w:rPr>
          <w:rFonts w:ascii="Times New Roman" w:hAnsi="Times New Roman" w:cs="Times New Roman"/>
        </w:rPr>
        <w:t xml:space="preserve"> Grand Rapids</w:t>
      </w:r>
      <w:r w:rsidR="002F48C4" w:rsidRPr="002F48C4">
        <w:rPr>
          <w:rFonts w:ascii="Times New Roman" w:hAnsi="Times New Roman" w:cs="Times New Roman"/>
        </w:rPr>
        <w:t>:</w:t>
      </w:r>
      <w:r w:rsidR="008B3E6B" w:rsidRPr="002F48C4">
        <w:rPr>
          <w:rFonts w:ascii="Times New Roman" w:hAnsi="Times New Roman" w:cs="Times New Roman"/>
        </w:rPr>
        <w:t xml:space="preserve"> Zondervan, 1962</w:t>
      </w:r>
    </w:p>
    <w:p w14:paraId="0F9229FA" w14:textId="77777777" w:rsidR="00C71A7E" w:rsidRPr="00C71A7E" w:rsidRDefault="00D35275" w:rsidP="00D35275">
      <w:pPr>
        <w:tabs>
          <w:tab w:val="clear" w:pos="360"/>
          <w:tab w:val="left" w:pos="270"/>
        </w:tabs>
        <w:ind w:left="1440" w:hanging="1440"/>
        <w:rPr>
          <w:rFonts w:ascii="Times New Roman" w:hAnsi="Times New Roman" w:cs="Times New Roman"/>
          <w:i/>
          <w:iCs/>
          <w:sz w:val="12"/>
        </w:rPr>
      </w:pPr>
      <w:r>
        <w:rPr>
          <w:rFonts w:ascii="Times New Roman" w:hAnsi="Times New Roman" w:cs="Times New Roman"/>
          <w:b/>
          <w:bCs/>
          <w:i/>
          <w:iCs/>
        </w:rPr>
        <w:tab/>
        <w:t>W&amp;B</w:t>
      </w:r>
      <w:r w:rsidR="00EE3E37">
        <w:rPr>
          <w:rFonts w:ascii="Times New Roman" w:hAnsi="Times New Roman" w:cs="Times New Roman"/>
          <w:i/>
          <w:iCs/>
        </w:rPr>
        <w:tab/>
      </w:r>
      <w:r w:rsidR="00EE3E37">
        <w:rPr>
          <w:rFonts w:ascii="Times New Roman" w:hAnsi="Times New Roman" w:cs="Times New Roman"/>
          <w:i/>
          <w:iCs/>
        </w:rPr>
        <w:tab/>
      </w:r>
      <w:r w:rsidR="00B0119F" w:rsidRPr="002F48C4">
        <w:rPr>
          <w:rFonts w:ascii="Times New Roman" w:hAnsi="Times New Roman" w:cs="Times New Roman"/>
        </w:rPr>
        <w:t>Wilkinson, Bruce, and Boa, Kenneth</w:t>
      </w:r>
      <w:r w:rsidR="002F48C4" w:rsidRPr="002F48C4">
        <w:rPr>
          <w:rFonts w:ascii="Times New Roman" w:hAnsi="Times New Roman" w:cs="Times New Roman"/>
        </w:rPr>
        <w:t xml:space="preserve">. </w:t>
      </w:r>
      <w:r w:rsidR="00B0119F" w:rsidRPr="002F48C4">
        <w:rPr>
          <w:rFonts w:ascii="Times New Roman" w:hAnsi="Times New Roman" w:cs="Times New Roman"/>
        </w:rPr>
        <w:t xml:space="preserve"> </w:t>
      </w:r>
      <w:r w:rsidR="0022206C" w:rsidRPr="002F48C4">
        <w:rPr>
          <w:rFonts w:ascii="Times New Roman" w:hAnsi="Times New Roman" w:cs="Times New Roman"/>
          <w:i/>
          <w:iCs/>
        </w:rPr>
        <w:t>Talk Thru the Bible</w:t>
      </w:r>
      <w:r w:rsidR="002F48C4" w:rsidRPr="002F48C4">
        <w:rPr>
          <w:rFonts w:ascii="Times New Roman" w:hAnsi="Times New Roman" w:cs="Times New Roman"/>
          <w:i/>
          <w:iCs/>
        </w:rPr>
        <w:t xml:space="preserve">. </w:t>
      </w:r>
      <w:r w:rsidR="0022206C" w:rsidRPr="002F48C4">
        <w:rPr>
          <w:rFonts w:ascii="Times New Roman" w:hAnsi="Times New Roman" w:cs="Times New Roman"/>
          <w:i/>
          <w:iCs/>
        </w:rPr>
        <w:t xml:space="preserve"> </w:t>
      </w:r>
      <w:r w:rsidR="008B3E6B" w:rsidRPr="002F48C4">
        <w:rPr>
          <w:rFonts w:ascii="Times New Roman" w:hAnsi="Times New Roman" w:cs="Times New Roman"/>
        </w:rPr>
        <w:t>Nashville</w:t>
      </w:r>
      <w:r w:rsidR="002F48C4" w:rsidRPr="002F48C4">
        <w:rPr>
          <w:rFonts w:ascii="Times New Roman" w:hAnsi="Times New Roman" w:cs="Times New Roman"/>
        </w:rPr>
        <w:t>:</w:t>
      </w:r>
      <w:r w:rsidR="008B3E6B" w:rsidRPr="002F48C4">
        <w:rPr>
          <w:rFonts w:ascii="Times New Roman" w:hAnsi="Times New Roman" w:cs="Times New Roman"/>
        </w:rPr>
        <w:t xml:space="preserve"> Thomas Nelson, 1983</w:t>
      </w:r>
    </w:p>
    <w:p w14:paraId="016118F4" w14:textId="77777777" w:rsidR="00C71A7E" w:rsidRPr="00C71A7E" w:rsidRDefault="00C71A7E" w:rsidP="00D35275">
      <w:pPr>
        <w:tabs>
          <w:tab w:val="clear" w:pos="360"/>
          <w:tab w:val="left" w:pos="270"/>
        </w:tabs>
        <w:ind w:left="1440" w:hanging="1440"/>
        <w:rPr>
          <w:rFonts w:ascii="Times New Roman" w:hAnsi="Times New Roman" w:cs="Times New Roman"/>
          <w:sz w:val="12"/>
        </w:rPr>
      </w:pPr>
    </w:p>
    <w:p w14:paraId="29F7C791" w14:textId="77777777" w:rsidR="00C71A7E" w:rsidRPr="00C71A7E" w:rsidRDefault="00D35275" w:rsidP="00D35275">
      <w:pPr>
        <w:tabs>
          <w:tab w:val="clear" w:pos="360"/>
          <w:tab w:val="left" w:pos="270"/>
        </w:tabs>
        <w:ind w:left="1440" w:hanging="1440"/>
        <w:rPr>
          <w:rFonts w:ascii="Times New Roman" w:hAnsi="Times New Roman" w:cs="Times New Roman"/>
          <w:sz w:val="12"/>
          <w:u w:val="single"/>
        </w:rPr>
      </w:pPr>
      <w:r>
        <w:rPr>
          <w:rFonts w:ascii="Times New Roman" w:hAnsi="Times New Roman" w:cs="Times New Roman"/>
          <w:u w:val="single"/>
        </w:rPr>
        <w:t>Secondary sources</w:t>
      </w:r>
    </w:p>
    <w:p w14:paraId="67B4CBE3" w14:textId="77777777" w:rsidR="00C71A7E" w:rsidRPr="00C71A7E" w:rsidRDefault="00D35275"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i/>
          <w:iCs/>
        </w:rPr>
        <w:tab/>
      </w:r>
      <w:r w:rsidR="008D4D61">
        <w:rPr>
          <w:rFonts w:ascii="Times New Roman" w:hAnsi="Times New Roman" w:cs="Times New Roman"/>
          <w:b/>
          <w:bCs/>
          <w:i/>
          <w:iCs/>
        </w:rPr>
        <w:t>Bengel</w:t>
      </w:r>
      <w:r w:rsidR="008D4D61">
        <w:rPr>
          <w:rFonts w:ascii="Times New Roman" w:hAnsi="Times New Roman" w:cs="Times New Roman"/>
          <w:b/>
          <w:bCs/>
          <w:i/>
          <w:iCs/>
        </w:rPr>
        <w:tab/>
      </w:r>
      <w:r w:rsidR="008D4D61">
        <w:rPr>
          <w:rFonts w:ascii="Times New Roman" w:hAnsi="Times New Roman" w:cs="Times New Roman"/>
          <w:b/>
          <w:bCs/>
          <w:i/>
          <w:iCs/>
        </w:rPr>
        <w:tab/>
      </w:r>
      <w:r w:rsidR="008D4D61">
        <w:rPr>
          <w:rFonts w:ascii="Times New Roman" w:hAnsi="Times New Roman" w:cs="Times New Roman"/>
        </w:rPr>
        <w:t xml:space="preserve">Bengel, John A.  </w:t>
      </w:r>
      <w:r w:rsidR="008D4D61">
        <w:rPr>
          <w:rFonts w:ascii="Times New Roman" w:hAnsi="Times New Roman" w:cs="Times New Roman"/>
          <w:i/>
          <w:iCs/>
        </w:rPr>
        <w:t xml:space="preserve">Gnomon of the New Testament.  </w:t>
      </w:r>
      <w:r w:rsidR="008D4D61">
        <w:rPr>
          <w:rFonts w:ascii="Times New Roman" w:hAnsi="Times New Roman" w:cs="Times New Roman"/>
        </w:rPr>
        <w:t>Edinburgh: T&amp;T Clark, 1873</w:t>
      </w:r>
    </w:p>
    <w:p w14:paraId="0257927A" w14:textId="77777777" w:rsidR="00C71A7E" w:rsidRPr="00C71A7E" w:rsidRDefault="008D4D61"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i/>
          <w:iCs/>
        </w:rPr>
        <w:tab/>
      </w:r>
      <w:r w:rsidR="00EE3E37" w:rsidRPr="00D35275">
        <w:rPr>
          <w:rFonts w:ascii="Times New Roman" w:hAnsi="Times New Roman" w:cs="Times New Roman"/>
          <w:b/>
          <w:bCs/>
          <w:i/>
          <w:iCs/>
        </w:rPr>
        <w:t>Camb</w:t>
      </w:r>
      <w:r w:rsidR="00D35275">
        <w:rPr>
          <w:rFonts w:ascii="Times New Roman" w:hAnsi="Times New Roman" w:cs="Times New Roman"/>
          <w:b/>
          <w:bCs/>
          <w:i/>
          <w:iCs/>
        </w:rPr>
        <w:t>ridge</w:t>
      </w:r>
      <w:r w:rsidR="00EE3E37">
        <w:rPr>
          <w:rFonts w:ascii="Times New Roman" w:hAnsi="Times New Roman" w:cs="Times New Roman"/>
          <w:i/>
          <w:iCs/>
        </w:rPr>
        <w:tab/>
        <w:t xml:space="preserve">Cambridge Study Bible.  </w:t>
      </w:r>
      <w:r w:rsidR="00EE3E37">
        <w:rPr>
          <w:rFonts w:ascii="Times New Roman" w:hAnsi="Times New Roman" w:cs="Times New Roman"/>
        </w:rPr>
        <w:t xml:space="preserve">Cambridge: </w:t>
      </w:r>
      <w:r w:rsidR="00B241E7" w:rsidRPr="00B241E7">
        <w:rPr>
          <w:rFonts w:ascii="Times New Roman" w:hAnsi="Times New Roman" w:cs="Times New Roman"/>
          <w:i/>
        </w:rPr>
        <w:t>CGT,</w:t>
      </w:r>
      <w:r w:rsidR="00EE3E37">
        <w:rPr>
          <w:rFonts w:ascii="Times New Roman" w:hAnsi="Times New Roman" w:cs="Times New Roman"/>
        </w:rPr>
        <w:t xml:space="preserve"> 1977</w:t>
      </w:r>
    </w:p>
    <w:p w14:paraId="044C7F10" w14:textId="77777777" w:rsidR="00C71A7E" w:rsidRPr="00C71A7E" w:rsidRDefault="00D35275"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i/>
          <w:iCs/>
        </w:rPr>
        <w:tab/>
      </w:r>
      <w:r w:rsidR="00B241E7" w:rsidRPr="00B241E7">
        <w:rPr>
          <w:rFonts w:ascii="Times New Roman" w:hAnsi="Times New Roman" w:cs="Times New Roman"/>
          <w:b/>
          <w:bCs/>
          <w:i/>
          <w:iCs/>
        </w:rPr>
        <w:t>NTI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Guthrie, Donald.  </w:t>
      </w:r>
      <w:r>
        <w:rPr>
          <w:rFonts w:ascii="Times New Roman" w:hAnsi="Times New Roman" w:cs="Times New Roman"/>
          <w:i/>
          <w:iCs/>
        </w:rPr>
        <w:t xml:space="preserve">New Testament Introduction.  </w:t>
      </w:r>
      <w:r>
        <w:rPr>
          <w:rFonts w:ascii="Times New Roman" w:hAnsi="Times New Roman" w:cs="Times New Roman"/>
        </w:rPr>
        <w:t>Downers Grove: InterVarsity, 1968</w:t>
      </w:r>
    </w:p>
    <w:p w14:paraId="4F10F429" w14:textId="77777777" w:rsidR="00C71A7E" w:rsidRPr="00C71A7E" w:rsidRDefault="001D365D" w:rsidP="001D365D">
      <w:pPr>
        <w:tabs>
          <w:tab w:val="clear" w:pos="360"/>
          <w:tab w:val="left" w:pos="270"/>
        </w:tabs>
        <w:ind w:left="1710" w:hanging="1440"/>
        <w:rPr>
          <w:rFonts w:ascii="Times New Roman" w:hAnsi="Times New Roman" w:cs="Times New Roman"/>
          <w:sz w:val="12"/>
        </w:rPr>
      </w:pPr>
      <w:r w:rsidRPr="008D1D6E">
        <w:rPr>
          <w:rFonts w:ascii="Times New Roman" w:hAnsi="Times New Roman" w:cs="Times New Roman"/>
          <w:b/>
          <w:bCs/>
          <w:i/>
          <w:iCs/>
        </w:rPr>
        <w:t>MSB</w:t>
      </w:r>
      <w:r w:rsidRPr="008D1D6E">
        <w:rPr>
          <w:rFonts w:ascii="Times New Roman" w:hAnsi="Times New Roman" w:cs="Times New Roman"/>
          <w:b/>
          <w:bCs/>
          <w:i/>
          <w:iCs/>
        </w:rPr>
        <w:tab/>
      </w:r>
      <w:r w:rsidRPr="008D1D6E">
        <w:rPr>
          <w:rFonts w:ascii="Times New Roman" w:hAnsi="Times New Roman" w:cs="Times New Roman"/>
          <w:b/>
          <w:bCs/>
          <w:i/>
          <w:iCs/>
        </w:rPr>
        <w:tab/>
      </w:r>
      <w:r w:rsidRPr="008D1D6E">
        <w:rPr>
          <w:rFonts w:ascii="Times New Roman" w:hAnsi="Times New Roman" w:cs="Times New Roman"/>
        </w:rPr>
        <w:t>MacArthur, John.</w:t>
      </w:r>
      <w:r w:rsidRPr="008D1D6E">
        <w:rPr>
          <w:rFonts w:ascii="Times New Roman" w:hAnsi="Times New Roman" w:cs="Times New Roman"/>
          <w:b/>
          <w:bCs/>
        </w:rPr>
        <w:t xml:space="preserve">  </w:t>
      </w:r>
      <w:r w:rsidRPr="008D1D6E">
        <w:rPr>
          <w:rFonts w:ascii="Times New Roman" w:hAnsi="Times New Roman" w:cs="Times New Roman"/>
          <w:i/>
          <w:iCs/>
        </w:rPr>
        <w:t>MacArthur Study Bible.</w:t>
      </w:r>
      <w:r>
        <w:rPr>
          <w:rFonts w:ascii="Times New Roman" w:hAnsi="Times New Roman" w:cs="Times New Roman"/>
          <w:i/>
          <w:iCs/>
        </w:rPr>
        <w:t xml:space="preserve">  </w:t>
      </w:r>
      <w:r>
        <w:rPr>
          <w:rFonts w:ascii="Times New Roman" w:hAnsi="Times New Roman" w:cs="Times New Roman"/>
        </w:rPr>
        <w:t>Nashville: Thomas Nelson, 2006</w:t>
      </w:r>
    </w:p>
    <w:p w14:paraId="6CF06265" w14:textId="77777777" w:rsidR="00C71A7E" w:rsidRPr="00C71A7E" w:rsidRDefault="00D35275" w:rsidP="00D35275">
      <w:pPr>
        <w:tabs>
          <w:tab w:val="clear" w:pos="360"/>
          <w:tab w:val="left" w:pos="270"/>
        </w:tabs>
        <w:ind w:left="1440" w:hanging="1440"/>
        <w:rPr>
          <w:rFonts w:ascii="Times New Roman" w:hAnsi="Times New Roman" w:cs="Times New Roman"/>
          <w:i/>
          <w:iCs/>
          <w:sz w:val="12"/>
        </w:rPr>
      </w:pPr>
      <w:r>
        <w:rPr>
          <w:rFonts w:ascii="Times New Roman" w:hAnsi="Times New Roman" w:cs="Times New Roman"/>
          <w:i/>
          <w:iCs/>
        </w:rPr>
        <w:tab/>
      </w:r>
      <w:r w:rsidRPr="00D35275">
        <w:rPr>
          <w:rFonts w:ascii="Times New Roman" w:hAnsi="Times New Roman" w:cs="Times New Roman"/>
          <w:b/>
          <w:bCs/>
          <w:i/>
          <w:iCs/>
        </w:rPr>
        <w:t>Schaff's</w:t>
      </w:r>
      <w:r>
        <w:rPr>
          <w:rFonts w:ascii="Times New Roman" w:hAnsi="Times New Roman" w:cs="Times New Roman"/>
          <w:i/>
          <w:iCs/>
        </w:rPr>
        <w:tab/>
      </w:r>
      <w:r>
        <w:rPr>
          <w:rFonts w:ascii="Times New Roman" w:hAnsi="Times New Roman" w:cs="Times New Roman"/>
        </w:rPr>
        <w:t xml:space="preserve">Schaff, Philip.  </w:t>
      </w:r>
      <w:r>
        <w:rPr>
          <w:rFonts w:ascii="Times New Roman" w:hAnsi="Times New Roman" w:cs="Times New Roman"/>
          <w:i/>
          <w:iCs/>
        </w:rPr>
        <w:t xml:space="preserve">A Dictionary of the Bible.  </w:t>
      </w:r>
      <w:r>
        <w:rPr>
          <w:rFonts w:ascii="Times New Roman" w:hAnsi="Times New Roman" w:cs="Times New Roman"/>
        </w:rPr>
        <w:t>Philadelphia: American Sunday-School Union, 1880</w:t>
      </w:r>
      <w:r>
        <w:rPr>
          <w:rFonts w:ascii="Times New Roman" w:hAnsi="Times New Roman" w:cs="Times New Roman"/>
          <w:i/>
          <w:iCs/>
        </w:rPr>
        <w:t xml:space="preserve"> </w:t>
      </w:r>
    </w:p>
    <w:p w14:paraId="7665F05D" w14:textId="77777777" w:rsidR="00C71A7E" w:rsidRPr="00C71A7E" w:rsidRDefault="00D35275"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b/>
          <w:bCs/>
          <w:i/>
          <w:iCs/>
        </w:rPr>
        <w:tab/>
      </w:r>
      <w:r w:rsidR="00EE3E37" w:rsidRPr="00D35275">
        <w:rPr>
          <w:rFonts w:ascii="Times New Roman" w:hAnsi="Times New Roman" w:cs="Times New Roman"/>
          <w:b/>
          <w:bCs/>
          <w:i/>
          <w:iCs/>
        </w:rPr>
        <w:t>Unger's</w:t>
      </w:r>
      <w:r w:rsidR="00EE3E37">
        <w:rPr>
          <w:rFonts w:ascii="Times New Roman" w:hAnsi="Times New Roman" w:cs="Times New Roman"/>
          <w:i/>
          <w:iCs/>
        </w:rPr>
        <w:tab/>
      </w:r>
      <w:r>
        <w:rPr>
          <w:rFonts w:ascii="Times New Roman" w:hAnsi="Times New Roman" w:cs="Times New Roman"/>
          <w:i/>
          <w:iCs/>
        </w:rPr>
        <w:tab/>
      </w:r>
      <w:r w:rsidR="00DC7424">
        <w:rPr>
          <w:rFonts w:ascii="Times New Roman" w:hAnsi="Times New Roman" w:cs="Times New Roman"/>
        </w:rPr>
        <w:t xml:space="preserve">Unger, Merrill F.  </w:t>
      </w:r>
      <w:r w:rsidR="00DC7424">
        <w:rPr>
          <w:rFonts w:ascii="Times New Roman" w:hAnsi="Times New Roman" w:cs="Times New Roman"/>
          <w:i/>
          <w:iCs/>
        </w:rPr>
        <w:t xml:space="preserve">Unger's Bible Dictionary.  </w:t>
      </w:r>
      <w:r w:rsidR="00DC7424">
        <w:rPr>
          <w:rFonts w:ascii="Times New Roman" w:hAnsi="Times New Roman" w:cs="Times New Roman"/>
        </w:rPr>
        <w:t>Chicago: Moody, 1985</w:t>
      </w:r>
    </w:p>
    <w:p w14:paraId="4F302339" w14:textId="77777777" w:rsidR="00C71A7E" w:rsidRPr="00C71A7E" w:rsidRDefault="00C71A7E" w:rsidP="00D35275">
      <w:pPr>
        <w:tabs>
          <w:tab w:val="clear" w:pos="360"/>
          <w:tab w:val="left" w:pos="270"/>
        </w:tabs>
        <w:ind w:left="1440" w:hanging="1440"/>
        <w:rPr>
          <w:rFonts w:ascii="Times New Roman" w:hAnsi="Times New Roman" w:cs="Times New Roman"/>
          <w:i/>
          <w:iCs/>
          <w:sz w:val="12"/>
        </w:rPr>
      </w:pPr>
    </w:p>
    <w:p w14:paraId="43037B45" w14:textId="77777777" w:rsidR="00C71A7E" w:rsidRPr="00C71A7E" w:rsidRDefault="00D35275" w:rsidP="00D35275">
      <w:pPr>
        <w:tabs>
          <w:tab w:val="clear" w:pos="360"/>
          <w:tab w:val="left" w:pos="270"/>
        </w:tabs>
        <w:ind w:left="1440" w:hanging="1440"/>
        <w:rPr>
          <w:rFonts w:ascii="Times New Roman" w:hAnsi="Times New Roman" w:cs="Times New Roman"/>
          <w:sz w:val="12"/>
          <w:u w:val="single"/>
        </w:rPr>
      </w:pPr>
      <w:r>
        <w:rPr>
          <w:rFonts w:ascii="Times New Roman" w:hAnsi="Times New Roman" w:cs="Times New Roman"/>
          <w:u w:val="single"/>
        </w:rPr>
        <w:t>Specific sources</w:t>
      </w:r>
    </w:p>
    <w:bookmarkEnd w:id="1"/>
    <w:p w14:paraId="28FA3981" w14:textId="77777777" w:rsidR="00C71A7E" w:rsidRPr="00C71A7E" w:rsidRDefault="008D4D61" w:rsidP="00D35275">
      <w:pPr>
        <w:tabs>
          <w:tab w:val="clear" w:pos="360"/>
          <w:tab w:val="left" w:pos="270"/>
        </w:tabs>
        <w:ind w:left="1440" w:hanging="1440"/>
        <w:rPr>
          <w:rFonts w:ascii="Times New Roman" w:hAnsi="Times New Roman" w:cs="Times New Roman"/>
          <w:sz w:val="12"/>
        </w:rPr>
      </w:pPr>
      <w:r>
        <w:rPr>
          <w:rFonts w:ascii="Times New Roman" w:hAnsi="Times New Roman" w:cs="Times New Roman"/>
        </w:rPr>
        <w:tab/>
      </w:r>
      <w:r>
        <w:rPr>
          <w:rFonts w:ascii="Times New Roman" w:hAnsi="Times New Roman" w:cs="Times New Roman"/>
          <w:b/>
          <w:bCs/>
          <w:i/>
          <w:iCs/>
        </w:rPr>
        <w:t>CGT</w:t>
      </w:r>
      <w:r>
        <w:rPr>
          <w:rFonts w:ascii="Times New Roman" w:hAnsi="Times New Roman" w:cs="Times New Roman"/>
          <w:b/>
          <w:bCs/>
          <w:i/>
          <w:iCs/>
        </w:rPr>
        <w:tab/>
      </w:r>
      <w:r>
        <w:rPr>
          <w:rFonts w:ascii="Times New Roman" w:hAnsi="Times New Roman" w:cs="Times New Roman"/>
          <w:b/>
          <w:bCs/>
          <w:i/>
          <w:iCs/>
        </w:rPr>
        <w:tab/>
      </w:r>
      <w:r w:rsidR="00DC7424">
        <w:rPr>
          <w:rFonts w:ascii="Times New Roman" w:hAnsi="Times New Roman" w:cs="Times New Roman"/>
        </w:rPr>
        <w:t xml:space="preserve">Carr, Arthur.  </w:t>
      </w:r>
      <w:r w:rsidR="00DC7424">
        <w:rPr>
          <w:rFonts w:ascii="Times New Roman" w:hAnsi="Times New Roman" w:cs="Times New Roman"/>
          <w:i/>
          <w:iCs/>
        </w:rPr>
        <w:t>Cambridge Greek Testament: Matthew</w:t>
      </w:r>
      <w:r w:rsidR="00DC7424">
        <w:rPr>
          <w:rFonts w:ascii="Times New Roman" w:hAnsi="Times New Roman" w:cs="Times New Roman"/>
        </w:rPr>
        <w:t xml:space="preserve">.  Cambridge: </w:t>
      </w:r>
      <w:r w:rsidR="00B241E7" w:rsidRPr="00B241E7">
        <w:rPr>
          <w:rFonts w:ascii="Times New Roman" w:hAnsi="Times New Roman" w:cs="Times New Roman"/>
          <w:i/>
        </w:rPr>
        <w:t>CGT,</w:t>
      </w:r>
      <w:r w:rsidR="00DC7424">
        <w:rPr>
          <w:rFonts w:ascii="Times New Roman" w:hAnsi="Times New Roman" w:cs="Times New Roman"/>
        </w:rPr>
        <w:t xml:space="preserve"> 1906</w:t>
      </w:r>
    </w:p>
    <w:p w14:paraId="24272AC5" w14:textId="49E823A7" w:rsidR="00B0119F" w:rsidRDefault="008D4D61" w:rsidP="00D24A28">
      <w:pPr>
        <w:tabs>
          <w:tab w:val="clear" w:pos="360"/>
          <w:tab w:val="left" w:pos="270"/>
        </w:tabs>
        <w:ind w:left="1440" w:hanging="1440"/>
      </w:pPr>
      <w:r>
        <w:rPr>
          <w:rFonts w:ascii="Times New Roman" w:hAnsi="Times New Roman" w:cs="Times New Roman"/>
        </w:rPr>
        <w:tab/>
      </w:r>
      <w:r>
        <w:rPr>
          <w:rFonts w:ascii="Times New Roman" w:hAnsi="Times New Roman" w:cs="Times New Roman"/>
          <w:b/>
          <w:bCs/>
          <w:i/>
          <w:iCs/>
        </w:rPr>
        <w:t>Morris</w:t>
      </w:r>
      <w:r>
        <w:rPr>
          <w:rFonts w:ascii="Times New Roman" w:hAnsi="Times New Roman" w:cs="Times New Roman"/>
          <w:b/>
          <w:bCs/>
          <w:i/>
          <w:iCs/>
        </w:rPr>
        <w:tab/>
      </w:r>
      <w:r>
        <w:rPr>
          <w:rFonts w:ascii="Times New Roman" w:hAnsi="Times New Roman" w:cs="Times New Roman"/>
          <w:b/>
          <w:bCs/>
          <w:i/>
          <w:iCs/>
        </w:rPr>
        <w:tab/>
      </w:r>
      <w:r w:rsidR="00DC7424">
        <w:rPr>
          <w:rFonts w:ascii="Times New Roman" w:hAnsi="Times New Roman" w:cs="Times New Roman"/>
        </w:rPr>
        <w:t xml:space="preserve">Morris, Leon.  </w:t>
      </w:r>
      <w:r w:rsidR="00DC7424">
        <w:rPr>
          <w:rFonts w:ascii="Times New Roman" w:hAnsi="Times New Roman" w:cs="Times New Roman"/>
          <w:i/>
          <w:iCs/>
        </w:rPr>
        <w:t xml:space="preserve">The Gospel according to Matthew.  </w:t>
      </w:r>
      <w:r w:rsidR="00DC7424">
        <w:rPr>
          <w:rFonts w:ascii="Times New Roman" w:hAnsi="Times New Roman" w:cs="Times New Roman"/>
        </w:rPr>
        <w:t>Grand Rapids: Eerdmans, 1992</w:t>
      </w:r>
    </w:p>
    <w:sectPr w:rsidR="00B0119F" w:rsidSect="00171E7C">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57C3" w14:textId="77777777" w:rsidR="00535BF5" w:rsidRDefault="00535BF5" w:rsidP="007E2139">
      <w:r>
        <w:separator/>
      </w:r>
    </w:p>
  </w:endnote>
  <w:endnote w:type="continuationSeparator" w:id="0">
    <w:p w14:paraId="28C90995" w14:textId="77777777" w:rsidR="00535BF5" w:rsidRDefault="00535BF5" w:rsidP="007E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631571"/>
      <w:docPartObj>
        <w:docPartGallery w:val="Page Numbers (Bottom of Page)"/>
        <w:docPartUnique/>
      </w:docPartObj>
    </w:sdtPr>
    <w:sdtEndPr>
      <w:rPr>
        <w:rFonts w:ascii="Cambria" w:hAnsi="Cambria"/>
        <w:b/>
        <w:bCs/>
        <w:noProof/>
      </w:rPr>
    </w:sdtEndPr>
    <w:sdtContent>
      <w:p w14:paraId="62FA04A5" w14:textId="2512EDFF" w:rsidR="007E2139" w:rsidRPr="007E2139" w:rsidRDefault="007E2139" w:rsidP="007E2139">
        <w:pPr>
          <w:pStyle w:val="Footer"/>
          <w:jc w:val="right"/>
          <w:rPr>
            <w:rFonts w:ascii="Cambria" w:hAnsi="Cambria"/>
            <w:b/>
            <w:bCs/>
          </w:rPr>
        </w:pPr>
        <w:r w:rsidRPr="007E2139">
          <w:rPr>
            <w:rFonts w:ascii="Cambria" w:hAnsi="Cambria"/>
            <w:b/>
            <w:bCs/>
          </w:rPr>
          <w:fldChar w:fldCharType="begin"/>
        </w:r>
        <w:r w:rsidRPr="007E2139">
          <w:rPr>
            <w:rFonts w:ascii="Cambria" w:hAnsi="Cambria"/>
            <w:b/>
            <w:bCs/>
          </w:rPr>
          <w:instrText xml:space="preserve"> PAGE   \* MERGEFORMAT </w:instrText>
        </w:r>
        <w:r w:rsidRPr="007E2139">
          <w:rPr>
            <w:rFonts w:ascii="Cambria" w:hAnsi="Cambria"/>
            <w:b/>
            <w:bCs/>
          </w:rPr>
          <w:fldChar w:fldCharType="separate"/>
        </w:r>
        <w:r w:rsidRPr="007E2139">
          <w:rPr>
            <w:rFonts w:ascii="Cambria" w:hAnsi="Cambria"/>
            <w:b/>
            <w:bCs/>
            <w:noProof/>
          </w:rPr>
          <w:t>2</w:t>
        </w:r>
        <w:r w:rsidRPr="007E2139">
          <w:rPr>
            <w:rFonts w:ascii="Cambria" w:hAnsi="Cambria"/>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034B" w14:textId="77777777" w:rsidR="00535BF5" w:rsidRDefault="00535BF5" w:rsidP="007E2139">
      <w:r>
        <w:separator/>
      </w:r>
    </w:p>
  </w:footnote>
  <w:footnote w:type="continuationSeparator" w:id="0">
    <w:p w14:paraId="3B999165" w14:textId="77777777" w:rsidR="00535BF5" w:rsidRDefault="00535BF5" w:rsidP="007E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904"/>
    <w:multiLevelType w:val="hybridMultilevel"/>
    <w:tmpl w:val="E90AE1EA"/>
    <w:lvl w:ilvl="0" w:tplc="EF28849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C283B68"/>
    <w:multiLevelType w:val="hybridMultilevel"/>
    <w:tmpl w:val="A3A0A4B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993E29"/>
    <w:multiLevelType w:val="hybridMultilevel"/>
    <w:tmpl w:val="D760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D1643"/>
    <w:multiLevelType w:val="hybridMultilevel"/>
    <w:tmpl w:val="54800D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9350DAD"/>
    <w:multiLevelType w:val="hybridMultilevel"/>
    <w:tmpl w:val="3190E6B2"/>
    <w:lvl w:ilvl="0" w:tplc="0E204FD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7208AA"/>
    <w:multiLevelType w:val="hybridMultilevel"/>
    <w:tmpl w:val="2326D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1F874F6"/>
    <w:multiLevelType w:val="hybridMultilevel"/>
    <w:tmpl w:val="8E62D3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3195189">
    <w:abstractNumId w:val="2"/>
  </w:num>
  <w:num w:numId="2" w16cid:durableId="739063182">
    <w:abstractNumId w:val="1"/>
  </w:num>
  <w:num w:numId="3" w16cid:durableId="1165125120">
    <w:abstractNumId w:val="5"/>
  </w:num>
  <w:num w:numId="4" w16cid:durableId="913978290">
    <w:abstractNumId w:val="0"/>
  </w:num>
  <w:num w:numId="5" w16cid:durableId="1639913255">
    <w:abstractNumId w:val="3"/>
  </w:num>
  <w:num w:numId="6" w16cid:durableId="4334181">
    <w:abstractNumId w:val="6"/>
  </w:num>
  <w:num w:numId="7" w16cid:durableId="624967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6C"/>
    <w:rsid w:val="00015B6F"/>
    <w:rsid w:val="00017622"/>
    <w:rsid w:val="00017C81"/>
    <w:rsid w:val="00043A71"/>
    <w:rsid w:val="000554EC"/>
    <w:rsid w:val="000B041F"/>
    <w:rsid w:val="000C04A7"/>
    <w:rsid w:val="000E0D18"/>
    <w:rsid w:val="000E6DC3"/>
    <w:rsid w:val="000F09D8"/>
    <w:rsid w:val="001151B4"/>
    <w:rsid w:val="001468E0"/>
    <w:rsid w:val="00171E7C"/>
    <w:rsid w:val="001A746B"/>
    <w:rsid w:val="001D365D"/>
    <w:rsid w:val="001F25A8"/>
    <w:rsid w:val="00205ADC"/>
    <w:rsid w:val="0022206C"/>
    <w:rsid w:val="002408CE"/>
    <w:rsid w:val="0024358B"/>
    <w:rsid w:val="002E1D40"/>
    <w:rsid w:val="002F48C4"/>
    <w:rsid w:val="00307306"/>
    <w:rsid w:val="003105E2"/>
    <w:rsid w:val="00311269"/>
    <w:rsid w:val="00337096"/>
    <w:rsid w:val="00360CD7"/>
    <w:rsid w:val="003E517A"/>
    <w:rsid w:val="00425D1C"/>
    <w:rsid w:val="004762F1"/>
    <w:rsid w:val="004A4B38"/>
    <w:rsid w:val="004C2E94"/>
    <w:rsid w:val="004C47E1"/>
    <w:rsid w:val="004F7D3B"/>
    <w:rsid w:val="005027D3"/>
    <w:rsid w:val="0052088F"/>
    <w:rsid w:val="00535BF5"/>
    <w:rsid w:val="00570C81"/>
    <w:rsid w:val="005821DF"/>
    <w:rsid w:val="005908DE"/>
    <w:rsid w:val="005E309E"/>
    <w:rsid w:val="00614F68"/>
    <w:rsid w:val="006163E2"/>
    <w:rsid w:val="00640654"/>
    <w:rsid w:val="006703FE"/>
    <w:rsid w:val="00670DC8"/>
    <w:rsid w:val="00676E28"/>
    <w:rsid w:val="00685BE6"/>
    <w:rsid w:val="00694810"/>
    <w:rsid w:val="006A6B7C"/>
    <w:rsid w:val="006E4771"/>
    <w:rsid w:val="006F2B61"/>
    <w:rsid w:val="00710A89"/>
    <w:rsid w:val="00736BD9"/>
    <w:rsid w:val="0075151E"/>
    <w:rsid w:val="007717E6"/>
    <w:rsid w:val="007A780C"/>
    <w:rsid w:val="007E2139"/>
    <w:rsid w:val="00806CA0"/>
    <w:rsid w:val="00837C12"/>
    <w:rsid w:val="008531D4"/>
    <w:rsid w:val="00853991"/>
    <w:rsid w:val="008951ED"/>
    <w:rsid w:val="008B3E6B"/>
    <w:rsid w:val="008C0B18"/>
    <w:rsid w:val="008C7F68"/>
    <w:rsid w:val="008D0211"/>
    <w:rsid w:val="008D4D61"/>
    <w:rsid w:val="008E0E25"/>
    <w:rsid w:val="00961471"/>
    <w:rsid w:val="00976EC5"/>
    <w:rsid w:val="009820AA"/>
    <w:rsid w:val="009850CD"/>
    <w:rsid w:val="009957F9"/>
    <w:rsid w:val="009C51DC"/>
    <w:rsid w:val="009D1E56"/>
    <w:rsid w:val="009D1EB4"/>
    <w:rsid w:val="009F35EE"/>
    <w:rsid w:val="00A2256C"/>
    <w:rsid w:val="00A42581"/>
    <w:rsid w:val="00A435B5"/>
    <w:rsid w:val="00A47744"/>
    <w:rsid w:val="00AC3DF5"/>
    <w:rsid w:val="00B0119F"/>
    <w:rsid w:val="00B241E7"/>
    <w:rsid w:val="00B71752"/>
    <w:rsid w:val="00B72494"/>
    <w:rsid w:val="00B80C57"/>
    <w:rsid w:val="00BA7C24"/>
    <w:rsid w:val="00BF548E"/>
    <w:rsid w:val="00C40972"/>
    <w:rsid w:val="00C46F31"/>
    <w:rsid w:val="00C71A7E"/>
    <w:rsid w:val="00CE7D9C"/>
    <w:rsid w:val="00D019EB"/>
    <w:rsid w:val="00D24A28"/>
    <w:rsid w:val="00D32609"/>
    <w:rsid w:val="00D35275"/>
    <w:rsid w:val="00D54D01"/>
    <w:rsid w:val="00D92C6B"/>
    <w:rsid w:val="00DB181A"/>
    <w:rsid w:val="00DB5571"/>
    <w:rsid w:val="00DC7414"/>
    <w:rsid w:val="00DC7424"/>
    <w:rsid w:val="00E044CB"/>
    <w:rsid w:val="00E07265"/>
    <w:rsid w:val="00E11FE6"/>
    <w:rsid w:val="00E36D08"/>
    <w:rsid w:val="00E43742"/>
    <w:rsid w:val="00E71B3C"/>
    <w:rsid w:val="00E85095"/>
    <w:rsid w:val="00EE3E37"/>
    <w:rsid w:val="00EE5B06"/>
    <w:rsid w:val="00F65740"/>
    <w:rsid w:val="00FB18F1"/>
    <w:rsid w:val="00FD08FE"/>
    <w:rsid w:val="00FE0B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AAF2"/>
  <w15:chartTrackingRefBased/>
  <w15:docId w15:val="{B04680E4-EFF1-4925-BF2B-745AE76C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CB"/>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pPr>
    <w:rPr>
      <w:rFonts w:ascii="Arial" w:hAnsi="Arial" w:cs="Arial"/>
      <w:sz w:val="24"/>
    </w:rPr>
  </w:style>
  <w:style w:type="paragraph" w:styleId="Heading1">
    <w:name w:val="heading 1"/>
    <w:basedOn w:val="Normal"/>
    <w:next w:val="Normal"/>
    <w:link w:val="Heading1Char"/>
    <w:uiPriority w:val="9"/>
    <w:qFormat/>
    <w:rsid w:val="00B0119F"/>
    <w:pPr>
      <w:keepNext/>
      <w:keepLines/>
      <w:tabs>
        <w:tab w:val="clear" w:pos="360"/>
        <w:tab w:val="clear" w:pos="720"/>
        <w:tab w:val="clear" w:pos="1080"/>
        <w:tab w:val="clear" w:pos="1440"/>
        <w:tab w:val="clear" w:pos="1800"/>
        <w:tab w:val="clear" w:pos="2160"/>
        <w:tab w:val="clear" w:pos="2520"/>
        <w:tab w:val="clear" w:pos="2880"/>
        <w:tab w:val="clear" w:pos="3240"/>
        <w:tab w:val="clear" w:pos="3600"/>
      </w:tab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7A"/>
    <w:pPr>
      <w:ind w:left="720"/>
      <w:contextualSpacing/>
    </w:pPr>
  </w:style>
  <w:style w:type="character" w:customStyle="1" w:styleId="Heading1Char">
    <w:name w:val="Heading 1 Char"/>
    <w:basedOn w:val="DefaultParagraphFont"/>
    <w:link w:val="Heading1"/>
    <w:uiPriority w:val="9"/>
    <w:rsid w:val="00B0119F"/>
    <w:rPr>
      <w:rFonts w:asciiTheme="majorHAnsi" w:eastAsiaTheme="majorEastAsia" w:hAnsiTheme="majorHAnsi" w:cstheme="majorBidi"/>
      <w:color w:val="2F5496" w:themeColor="accent1" w:themeShade="BF"/>
      <w:sz w:val="32"/>
      <w:szCs w:val="32"/>
      <w:lang w:bidi="ar-SA"/>
    </w:rPr>
  </w:style>
  <w:style w:type="paragraph" w:styleId="BalloonText">
    <w:name w:val="Balloon Text"/>
    <w:basedOn w:val="Normal"/>
    <w:link w:val="BalloonTextChar"/>
    <w:uiPriority w:val="99"/>
    <w:semiHidden/>
    <w:unhideWhenUsed/>
    <w:rsid w:val="009F3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5EE"/>
    <w:rPr>
      <w:rFonts w:ascii="Segoe UI" w:hAnsi="Segoe UI" w:cs="Segoe UI"/>
      <w:sz w:val="18"/>
      <w:szCs w:val="18"/>
    </w:rPr>
  </w:style>
  <w:style w:type="paragraph" w:styleId="Header">
    <w:name w:val="header"/>
    <w:basedOn w:val="Normal"/>
    <w:link w:val="HeaderChar"/>
    <w:uiPriority w:val="99"/>
    <w:unhideWhenUsed/>
    <w:rsid w:val="007E2139"/>
    <w:pPr>
      <w:tabs>
        <w:tab w:val="clear" w:pos="360"/>
        <w:tab w:val="clear" w:pos="720"/>
        <w:tab w:val="clear" w:pos="1080"/>
        <w:tab w:val="clear" w:pos="1440"/>
        <w:tab w:val="clear" w:pos="1800"/>
        <w:tab w:val="clear" w:pos="2160"/>
        <w:tab w:val="clear" w:pos="2520"/>
        <w:tab w:val="clear" w:pos="2880"/>
        <w:tab w:val="clear" w:pos="3240"/>
        <w:tab w:val="clear" w:pos="3600"/>
        <w:tab w:val="center" w:pos="4680"/>
        <w:tab w:val="right" w:pos="9360"/>
      </w:tabs>
    </w:pPr>
  </w:style>
  <w:style w:type="character" w:customStyle="1" w:styleId="HeaderChar">
    <w:name w:val="Header Char"/>
    <w:basedOn w:val="DefaultParagraphFont"/>
    <w:link w:val="Header"/>
    <w:uiPriority w:val="99"/>
    <w:rsid w:val="007E2139"/>
    <w:rPr>
      <w:rFonts w:ascii="Arial" w:hAnsi="Arial" w:cs="Arial"/>
      <w:sz w:val="24"/>
    </w:rPr>
  </w:style>
  <w:style w:type="paragraph" w:styleId="Footer">
    <w:name w:val="footer"/>
    <w:basedOn w:val="Normal"/>
    <w:link w:val="FooterChar"/>
    <w:uiPriority w:val="99"/>
    <w:unhideWhenUsed/>
    <w:rsid w:val="007E2139"/>
    <w:pPr>
      <w:tabs>
        <w:tab w:val="clear" w:pos="360"/>
        <w:tab w:val="clear" w:pos="720"/>
        <w:tab w:val="clear" w:pos="1080"/>
        <w:tab w:val="clear" w:pos="1440"/>
        <w:tab w:val="clear" w:pos="1800"/>
        <w:tab w:val="clear" w:pos="2160"/>
        <w:tab w:val="clear" w:pos="2520"/>
        <w:tab w:val="clear" w:pos="2880"/>
        <w:tab w:val="clear" w:pos="3240"/>
        <w:tab w:val="clear" w:pos="3600"/>
        <w:tab w:val="center" w:pos="4680"/>
        <w:tab w:val="right" w:pos="9360"/>
      </w:tabs>
    </w:pPr>
  </w:style>
  <w:style w:type="character" w:customStyle="1" w:styleId="FooterChar">
    <w:name w:val="Footer Char"/>
    <w:basedOn w:val="DefaultParagraphFont"/>
    <w:link w:val="Footer"/>
    <w:uiPriority w:val="99"/>
    <w:rsid w:val="007E2139"/>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D20F4-D5A4-425A-8648-B63B9399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 Frasco</dc:creator>
  <cp:keywords/>
  <dc:description/>
  <cp:lastModifiedBy>Ronald Frasco</cp:lastModifiedBy>
  <cp:revision>11</cp:revision>
  <cp:lastPrinted>2019-08-29T15:21:00Z</cp:lastPrinted>
  <dcterms:created xsi:type="dcterms:W3CDTF">2023-08-24T13:11:00Z</dcterms:created>
  <dcterms:modified xsi:type="dcterms:W3CDTF">2023-08-24T14:16:00Z</dcterms:modified>
</cp:coreProperties>
</file>