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5B4A" w14:textId="77777777" w:rsidR="00B56A93" w:rsidRDefault="00B56A93" w:rsidP="00B56A93">
      <w:pPr>
        <w:jc w:val="center"/>
        <w:rPr>
          <w:b/>
          <w:bCs/>
          <w:i/>
          <w:iCs/>
        </w:rPr>
      </w:pPr>
      <w:r>
        <w:rPr>
          <w:b/>
          <w:bCs/>
          <w:i/>
          <w:iCs/>
        </w:rPr>
        <w:t>Providence Bible Church</w:t>
      </w:r>
    </w:p>
    <w:p w14:paraId="55222675" w14:textId="77777777" w:rsidR="00B56A93" w:rsidRPr="003E517A" w:rsidRDefault="00B56A93" w:rsidP="00B56A93">
      <w:pPr>
        <w:jc w:val="center"/>
        <w:rPr>
          <w:b/>
          <w:bCs/>
        </w:rPr>
      </w:pPr>
      <w:r w:rsidRPr="003E517A">
        <w:rPr>
          <w:b/>
          <w:bCs/>
        </w:rPr>
        <w:t>New Testament Survey</w:t>
      </w:r>
    </w:p>
    <w:p w14:paraId="1A2A4B05" w14:textId="77777777" w:rsidR="00B56A93" w:rsidRPr="004C47E1" w:rsidRDefault="00B56A93" w:rsidP="00B56A93">
      <w:pPr>
        <w:jc w:val="center"/>
      </w:pPr>
      <w:r>
        <w:t>October 29</w:t>
      </w:r>
      <w:r w:rsidRPr="00AC519B">
        <w:rPr>
          <w:vertAlign w:val="superscript"/>
        </w:rPr>
        <w:t>th</w:t>
      </w:r>
      <w:r>
        <w:t xml:space="preserve">, </w:t>
      </w:r>
      <w:r w:rsidRPr="004C47E1">
        <w:t>202</w:t>
      </w:r>
      <w:r>
        <w:t>3</w:t>
      </w:r>
    </w:p>
    <w:p w14:paraId="638CC399" w14:textId="77777777" w:rsidR="00B56A93" w:rsidRDefault="00B56A93" w:rsidP="00B56A93">
      <w:pPr>
        <w:jc w:val="center"/>
      </w:pPr>
    </w:p>
    <w:p w14:paraId="7586F400" w14:textId="00D53E08" w:rsidR="00B71752" w:rsidRPr="003E517A" w:rsidRDefault="003E517A" w:rsidP="00EF402B">
      <w:pPr>
        <w:jc w:val="center"/>
        <w:rPr>
          <w:u w:val="single"/>
        </w:rPr>
      </w:pPr>
      <w:r w:rsidRPr="003E517A">
        <w:rPr>
          <w:u w:val="single"/>
        </w:rPr>
        <w:t xml:space="preserve">A </w:t>
      </w:r>
      <w:r w:rsidR="0022206C" w:rsidRPr="003E517A">
        <w:rPr>
          <w:u w:val="single"/>
        </w:rPr>
        <w:t xml:space="preserve">Study Paradigm for </w:t>
      </w:r>
      <w:r w:rsidR="00117604">
        <w:rPr>
          <w:u w:val="single"/>
        </w:rPr>
        <w:t>the Gospel of John</w:t>
      </w:r>
    </w:p>
    <w:p w14:paraId="271FF2E0" w14:textId="07417591" w:rsidR="0022206C" w:rsidRPr="003E517A" w:rsidRDefault="0022206C" w:rsidP="00EF402B">
      <w:pPr>
        <w:rPr>
          <w:u w:val="single"/>
        </w:rPr>
      </w:pPr>
    </w:p>
    <w:p w14:paraId="2E8EE3A1" w14:textId="77777777" w:rsidR="00372905" w:rsidRDefault="00372905" w:rsidP="00372905">
      <w:pPr>
        <w:pStyle w:val="ListParagraph"/>
        <w:numPr>
          <w:ilvl w:val="0"/>
          <w:numId w:val="1"/>
        </w:numPr>
        <w:rPr>
          <w:b/>
          <w:bCs/>
        </w:rPr>
      </w:pPr>
      <w:r w:rsidRPr="003E517A">
        <w:rPr>
          <w:b/>
          <w:bCs/>
        </w:rPr>
        <w:t xml:space="preserve">The </w:t>
      </w:r>
      <w:r w:rsidRPr="003E517A">
        <w:rPr>
          <w:b/>
          <w:bCs/>
          <w:i/>
          <w:iCs/>
        </w:rPr>
        <w:t xml:space="preserve">human </w:t>
      </w:r>
      <w:r w:rsidRPr="003E517A">
        <w:rPr>
          <w:b/>
          <w:bCs/>
        </w:rPr>
        <w:t>Writer</w:t>
      </w:r>
      <w:r>
        <w:rPr>
          <w:b/>
          <w:bCs/>
        </w:rPr>
        <w:t xml:space="preserve"> &amp; </w:t>
      </w:r>
      <w:r>
        <w:rPr>
          <w:b/>
          <w:bCs/>
          <w:i/>
          <w:iCs/>
        </w:rPr>
        <w:t xml:space="preserve">original </w:t>
      </w:r>
      <w:r>
        <w:rPr>
          <w:b/>
          <w:bCs/>
        </w:rPr>
        <w:t>Recipients</w:t>
      </w:r>
    </w:p>
    <w:p w14:paraId="3ABF70CE" w14:textId="77777777" w:rsidR="00372905" w:rsidRPr="0034075E" w:rsidRDefault="00372905" w:rsidP="00372905">
      <w:pPr>
        <w:rPr>
          <w:b/>
          <w:bCs/>
        </w:rPr>
      </w:pPr>
    </w:p>
    <w:p w14:paraId="5D575617" w14:textId="77777777" w:rsidR="00372905" w:rsidRDefault="00372905" w:rsidP="00372905">
      <w:pPr>
        <w:ind w:left="720"/>
        <w:rPr>
          <w:bCs/>
        </w:rPr>
      </w:pPr>
      <w:r>
        <w:rPr>
          <w:b/>
        </w:rPr>
        <w:t xml:space="preserve">Who wrote the Gospel?  </w:t>
      </w:r>
    </w:p>
    <w:p w14:paraId="7A8EA697" w14:textId="77777777" w:rsidR="00372905" w:rsidRPr="00F52293" w:rsidRDefault="00372905" w:rsidP="00372905">
      <w:pPr>
        <w:ind w:left="720"/>
        <w:rPr>
          <w:bCs/>
          <w:sz w:val="12"/>
          <w:szCs w:val="10"/>
        </w:rPr>
      </w:pPr>
      <w:r w:rsidRPr="00F52293">
        <w:rPr>
          <w:b/>
          <w:noProof/>
          <w:sz w:val="12"/>
          <w:szCs w:val="10"/>
        </w:rPr>
        <mc:AlternateContent>
          <mc:Choice Requires="wps">
            <w:drawing>
              <wp:anchor distT="45720" distB="45720" distL="114300" distR="114300" simplePos="0" relativeHeight="251683840" behindDoc="0" locked="0" layoutInCell="1" allowOverlap="1" wp14:anchorId="16CA5C76" wp14:editId="6C49E68B">
                <wp:simplePos x="0" y="0"/>
                <wp:positionH relativeFrom="margin">
                  <wp:align>right</wp:align>
                </wp:positionH>
                <wp:positionV relativeFrom="paragraph">
                  <wp:posOffset>128327</wp:posOffset>
                </wp:positionV>
                <wp:extent cx="5222875" cy="1404620"/>
                <wp:effectExtent l="0" t="0" r="15875"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1404620"/>
                        </a:xfrm>
                        <a:prstGeom prst="rect">
                          <a:avLst/>
                        </a:prstGeom>
                        <a:solidFill>
                          <a:srgbClr val="FFFFFF"/>
                        </a:solidFill>
                        <a:ln w="9525">
                          <a:solidFill>
                            <a:srgbClr val="000000"/>
                          </a:solidFill>
                          <a:miter lim="800000"/>
                          <a:headEnd/>
                          <a:tailEnd/>
                        </a:ln>
                      </wps:spPr>
                      <wps:txbx>
                        <w:txbxContent>
                          <w:p w14:paraId="10893219" w14:textId="77777777" w:rsidR="00372905" w:rsidRDefault="00372905" w:rsidP="00372905">
                            <w:r w:rsidRPr="00FF4BF8">
                              <w:rPr>
                                <w:b/>
                                <w:bCs/>
                              </w:rPr>
                              <w:t xml:space="preserve">'No verse in this Gospel records the name of the author.  However, the traditional view that the author was John the Apostle has very early support </w:t>
                            </w:r>
                            <w:r>
                              <w:t>… the evidence strongly supports John as the author.' Benware, p.116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A5C76" id="_x0000_t202" coordsize="21600,21600" o:spt="202" path="m,l,21600r21600,l21600,xe">
                <v:stroke joinstyle="miter"/>
                <v:path gradientshapeok="t" o:connecttype="rect"/>
              </v:shapetype>
              <v:shape id="Text Box 2" o:spid="_x0000_s1026" type="#_x0000_t202" style="position:absolute;left:0;text-align:left;margin-left:360.05pt;margin-top:10.1pt;width:411.25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">
                <v:textbox style="mso-fit-shape-to-text:t">
                  <w:txbxContent>
                    <w:p w14:paraId="10893219" w14:textId="77777777" w:rsidR="00372905" w:rsidRDefault="00372905" w:rsidP="00372905">
                      <w:r w:rsidRPr="00FF4BF8">
                        <w:rPr>
                          <w:b/>
                          <w:bCs/>
                        </w:rPr>
                        <w:t xml:space="preserve">'No verse in this Gospel records the name of the author.  However, the traditional view that the author was John the Apostle has very early support </w:t>
                      </w:r>
                      <w:r>
                        <w:t>… the evidence strongly supports John as the author.' Benware, p.116</w:t>
                      </w:r>
                    </w:p>
                  </w:txbxContent>
                </v:textbox>
                <w10:wrap type="square" anchorx="margin"/>
              </v:shape>
            </w:pict>
          </mc:Fallback>
        </mc:AlternateContent>
      </w:r>
    </w:p>
    <w:p w14:paraId="4D99E0D2" w14:textId="77777777" w:rsidR="00372905" w:rsidRDefault="00372905" w:rsidP="00372905">
      <w:pPr>
        <w:ind w:left="1080"/>
      </w:pPr>
      <w:r>
        <w:t xml:space="preserve">Several factors that support this can be observed in the Gospel itself: </w:t>
      </w:r>
    </w:p>
    <w:p w14:paraId="2352BCC5" w14:textId="77777777" w:rsidR="00372905" w:rsidRPr="00F52293" w:rsidRDefault="00372905" w:rsidP="00372905">
      <w:pPr>
        <w:ind w:left="1080"/>
        <w:rPr>
          <w:sz w:val="12"/>
          <w:szCs w:val="10"/>
        </w:rPr>
      </w:pPr>
    </w:p>
    <w:p w14:paraId="38209B4C" w14:textId="77777777" w:rsidR="00372905" w:rsidRPr="00445BC7" w:rsidRDefault="00372905" w:rsidP="00372905">
      <w:pPr>
        <w:pStyle w:val="ListParagraph"/>
        <w:numPr>
          <w:ilvl w:val="0"/>
          <w:numId w:val="6"/>
        </w:numPr>
      </w:pPr>
      <w:r w:rsidRPr="00445BC7">
        <w:rPr>
          <w:b/>
          <w:bCs/>
        </w:rPr>
        <w:t>the author was Jewish</w:t>
      </w:r>
    </w:p>
    <w:p w14:paraId="55F28242" w14:textId="77777777" w:rsidR="00372905" w:rsidRPr="00F52293" w:rsidRDefault="00372905" w:rsidP="00372905">
      <w:pPr>
        <w:ind w:left="2160"/>
        <w:rPr>
          <w:sz w:val="12"/>
          <w:szCs w:val="10"/>
        </w:rPr>
      </w:pPr>
    </w:p>
    <w:p w14:paraId="537BFB09" w14:textId="77777777" w:rsidR="00372905" w:rsidRDefault="00372905" w:rsidP="00372905">
      <w:pPr>
        <w:ind w:left="2160"/>
        <w:rPr>
          <w:b/>
          <w:bCs/>
        </w:rPr>
      </w:pPr>
      <w:r w:rsidRPr="00445BC7">
        <w:rPr>
          <w:b/>
          <w:bCs/>
        </w:rPr>
        <w:t>T</w:t>
      </w:r>
      <w:r w:rsidRPr="00445BC7">
        <w:t xml:space="preserve">he author of this Gospel was almost certainly Jewish.  He is not only </w:t>
      </w:r>
      <w:r w:rsidRPr="00445BC7">
        <w:rPr>
          <w:b/>
          <w:bCs/>
        </w:rPr>
        <w:t xml:space="preserve">familiar with Jewish language, traditions, and ways, he frequently explains them.  </w:t>
      </w:r>
    </w:p>
    <w:p w14:paraId="565A7909" w14:textId="77777777" w:rsidR="00372905" w:rsidRPr="00F52293" w:rsidRDefault="00372905" w:rsidP="00372905">
      <w:pPr>
        <w:ind w:left="2160"/>
        <w:rPr>
          <w:b/>
          <w:bCs/>
          <w:sz w:val="12"/>
          <w:szCs w:val="10"/>
        </w:rPr>
      </w:pPr>
    </w:p>
    <w:p w14:paraId="67E23645" w14:textId="77777777" w:rsidR="00372905" w:rsidRPr="00445BC7" w:rsidRDefault="00372905" w:rsidP="00372905">
      <w:pPr>
        <w:pStyle w:val="ListParagraph"/>
        <w:numPr>
          <w:ilvl w:val="0"/>
          <w:numId w:val="6"/>
        </w:numPr>
      </w:pPr>
      <w:r w:rsidRPr="00FF4BF8">
        <w:rPr>
          <w:b/>
          <w:bCs/>
          <w:noProof/>
        </w:rPr>
        <mc:AlternateContent>
          <mc:Choice Requires="wps">
            <w:drawing>
              <wp:anchor distT="45720" distB="45720" distL="114300" distR="114300" simplePos="0" relativeHeight="251685888" behindDoc="0" locked="0" layoutInCell="1" allowOverlap="1" wp14:anchorId="6A1E4DDE" wp14:editId="279E22BB">
                <wp:simplePos x="0" y="0"/>
                <wp:positionH relativeFrom="margin">
                  <wp:align>right</wp:align>
                </wp:positionH>
                <wp:positionV relativeFrom="paragraph">
                  <wp:posOffset>283210</wp:posOffset>
                </wp:positionV>
                <wp:extent cx="4578350" cy="1404620"/>
                <wp:effectExtent l="0" t="0" r="12700"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1404620"/>
                        </a:xfrm>
                        <a:prstGeom prst="rect">
                          <a:avLst/>
                        </a:prstGeom>
                        <a:solidFill>
                          <a:srgbClr val="FFFFFF"/>
                        </a:solidFill>
                        <a:ln w="9525">
                          <a:solidFill>
                            <a:srgbClr val="000000"/>
                          </a:solidFill>
                          <a:miter lim="800000"/>
                          <a:headEnd/>
                          <a:tailEnd/>
                        </a:ln>
                      </wps:spPr>
                      <wps:txbx>
                        <w:txbxContent>
                          <w:p w14:paraId="7A53A240" w14:textId="77777777" w:rsidR="00372905" w:rsidRDefault="00372905" w:rsidP="00372905">
                            <w:r>
                              <w:t>'… the author was a Palestinian Jew who clearly possessed a knowledge of Jewish customs, Jewish history and Palestinian geography.' Benware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E4DDE" id="_x0000_s1027" type="#_x0000_t202" style="position:absolute;left:0;text-align:left;margin-left:309.3pt;margin-top:22.3pt;width:360.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">
                <v:textbox style="mso-fit-shape-to-text:t">
                  <w:txbxContent>
                    <w:p w14:paraId="7A53A240" w14:textId="77777777" w:rsidR="00372905" w:rsidRDefault="00372905" w:rsidP="00372905">
                      <w:r>
                        <w:t>'… the author was a Palestinian Jew who clearly possessed a knowledge of Jewish customs, Jewish history and Palestinian geography.' Benware</w:t>
                      </w:r>
                    </w:p>
                  </w:txbxContent>
                </v:textbox>
                <w10:wrap type="square" anchorx="margin"/>
              </v:shape>
            </w:pict>
          </mc:Fallback>
        </mc:AlternateContent>
      </w:r>
      <w:r>
        <w:rPr>
          <w:b/>
          <w:bCs/>
        </w:rPr>
        <w:t xml:space="preserve">he was </w:t>
      </w:r>
      <w:r w:rsidRPr="00445BC7">
        <w:rPr>
          <w:b/>
          <w:bCs/>
        </w:rPr>
        <w:t>from Palestine</w:t>
      </w:r>
    </w:p>
    <w:p w14:paraId="6C48D366" w14:textId="77777777" w:rsidR="00372905" w:rsidRPr="00F52293" w:rsidRDefault="00372905" w:rsidP="00372905">
      <w:pPr>
        <w:ind w:left="2160"/>
        <w:rPr>
          <w:b/>
          <w:bCs/>
          <w:sz w:val="12"/>
          <w:szCs w:val="10"/>
        </w:rPr>
      </w:pPr>
    </w:p>
    <w:p w14:paraId="40E2E432" w14:textId="77777777" w:rsidR="00372905" w:rsidRPr="00445BC7" w:rsidRDefault="00372905" w:rsidP="00372905">
      <w:pPr>
        <w:ind w:left="2160"/>
        <w:rPr>
          <w:rFonts w:ascii="Times New Roman" w:hAnsi="Times New Roman" w:cs="Times New Roman"/>
          <w:b/>
          <w:bCs/>
        </w:rPr>
      </w:pPr>
      <w:r w:rsidRPr="00445BC7">
        <w:rPr>
          <w:b/>
          <w:bCs/>
        </w:rPr>
        <w:t xml:space="preserve">The author of this Gospel was almost certainly a native of </w:t>
      </w:r>
      <w:r w:rsidRPr="00445BC7">
        <w:t xml:space="preserve">Palestine.  Often, </w:t>
      </w:r>
      <w:r w:rsidRPr="00445BC7">
        <w:rPr>
          <w:b/>
          <w:bCs/>
        </w:rPr>
        <w:t>when he introduces the readers to a new place, he takes the opportunity to describe it (</w:t>
      </w:r>
      <w:r w:rsidRPr="00445BC7">
        <w:rPr>
          <w:rFonts w:ascii="Times New Roman" w:hAnsi="Times New Roman" w:cs="Times New Roman"/>
          <w:b/>
          <w:bCs/>
        </w:rPr>
        <w:t>John 11:18, John 1:28, John 1:44, John 4:47).</w:t>
      </w:r>
    </w:p>
    <w:p w14:paraId="5B591A9E" w14:textId="77777777" w:rsidR="00372905" w:rsidRPr="00F52293" w:rsidRDefault="00372905" w:rsidP="00372905">
      <w:pPr>
        <w:rPr>
          <w:sz w:val="12"/>
          <w:szCs w:val="10"/>
        </w:rPr>
      </w:pPr>
    </w:p>
    <w:p w14:paraId="045F120B" w14:textId="77777777" w:rsidR="00372905" w:rsidRPr="00445BC7" w:rsidRDefault="00372905" w:rsidP="00372905">
      <w:pPr>
        <w:pStyle w:val="ListParagraph"/>
        <w:numPr>
          <w:ilvl w:val="0"/>
          <w:numId w:val="6"/>
        </w:numPr>
      </w:pPr>
      <w:r>
        <w:rPr>
          <w:b/>
          <w:bCs/>
        </w:rPr>
        <w:t xml:space="preserve">he was </w:t>
      </w:r>
      <w:r w:rsidRPr="00445BC7">
        <w:rPr>
          <w:b/>
          <w:bCs/>
        </w:rPr>
        <w:t>an Apostle</w:t>
      </w:r>
    </w:p>
    <w:p w14:paraId="4E43E006" w14:textId="77777777" w:rsidR="00372905" w:rsidRPr="00F52293" w:rsidRDefault="00372905" w:rsidP="00372905">
      <w:pPr>
        <w:ind w:left="2160"/>
        <w:rPr>
          <w:rFonts w:ascii="Times New Roman" w:hAnsi="Times New Roman" w:cs="Times New Roman"/>
          <w:b/>
          <w:bCs/>
          <w:sz w:val="12"/>
          <w:szCs w:val="10"/>
        </w:rPr>
      </w:pPr>
    </w:p>
    <w:p w14:paraId="1CF63095" w14:textId="77777777" w:rsidR="00372905" w:rsidRPr="00445BC7" w:rsidRDefault="00372905" w:rsidP="00372905">
      <w:pPr>
        <w:ind w:left="2160"/>
        <w:rPr>
          <w:rFonts w:ascii="Times New Roman" w:hAnsi="Times New Roman" w:cs="Times New Roman"/>
          <w:b/>
          <w:bCs/>
        </w:rPr>
      </w:pPr>
      <w:r w:rsidRPr="00BB59AC">
        <w:t>He was almost certainly an Apostle.</w:t>
      </w:r>
      <w:r w:rsidRPr="00445BC7">
        <w:rPr>
          <w:b/>
          <w:bCs/>
        </w:rPr>
        <w:t xml:space="preserve">  He includes private details about interactions among the Apostles</w:t>
      </w:r>
      <w:r>
        <w:rPr>
          <w:b/>
          <w:bCs/>
        </w:rPr>
        <w:t xml:space="preserve"> </w:t>
      </w:r>
      <w:r w:rsidRPr="00BB59AC">
        <w:t>– a witness of the utmost reliability</w:t>
      </w:r>
      <w:proofErr w:type="gramStart"/>
      <w:r w:rsidRPr="00BB59AC">
        <w:t>.</w:t>
      </w:r>
      <w:r>
        <w:t xml:space="preserve"> </w:t>
      </w:r>
      <w:proofErr w:type="gramEnd"/>
      <w:r>
        <w:t>(</w:t>
      </w:r>
      <w:r w:rsidRPr="00BB59AC">
        <w:rPr>
          <w:rFonts w:ascii="Times New Roman" w:hAnsi="Times New Roman" w:cs="Times New Roman"/>
        </w:rPr>
        <w:t>John 19:34–35, John 21:24)</w:t>
      </w:r>
    </w:p>
    <w:p w14:paraId="2BB274E9" w14:textId="77777777" w:rsidR="00372905" w:rsidRPr="00F52293" w:rsidRDefault="00372905" w:rsidP="00372905">
      <w:pPr>
        <w:pStyle w:val="ListParagraph"/>
        <w:rPr>
          <w:sz w:val="12"/>
          <w:szCs w:val="10"/>
        </w:rPr>
      </w:pPr>
    </w:p>
    <w:p w14:paraId="783BCBA2" w14:textId="77777777" w:rsidR="00372905" w:rsidRPr="00445BC7" w:rsidRDefault="00372905" w:rsidP="00372905">
      <w:pPr>
        <w:pStyle w:val="ListParagraph"/>
        <w:numPr>
          <w:ilvl w:val="0"/>
          <w:numId w:val="6"/>
        </w:numPr>
      </w:pPr>
      <w:r>
        <w:rPr>
          <w:noProof/>
        </w:rPr>
        <mc:AlternateContent>
          <mc:Choice Requires="wps">
            <w:drawing>
              <wp:anchor distT="45720" distB="45720" distL="114300" distR="114300" simplePos="0" relativeHeight="251684864" behindDoc="0" locked="0" layoutInCell="1" allowOverlap="1" wp14:anchorId="78A714AE" wp14:editId="3CD1529E">
                <wp:simplePos x="0" y="0"/>
                <wp:positionH relativeFrom="margin">
                  <wp:align>right</wp:align>
                </wp:positionH>
                <wp:positionV relativeFrom="paragraph">
                  <wp:posOffset>365760</wp:posOffset>
                </wp:positionV>
                <wp:extent cx="4613275" cy="1404620"/>
                <wp:effectExtent l="0" t="0" r="1587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1404620"/>
                        </a:xfrm>
                        <a:prstGeom prst="rect">
                          <a:avLst/>
                        </a:prstGeom>
                        <a:solidFill>
                          <a:srgbClr val="FFFFFF"/>
                        </a:solidFill>
                        <a:ln w="9525">
                          <a:solidFill>
                            <a:srgbClr val="000000"/>
                          </a:solidFill>
                          <a:miter lim="800000"/>
                          <a:headEnd/>
                          <a:tailEnd/>
                        </a:ln>
                      </wps:spPr>
                      <wps:txbx>
                        <w:txbxContent>
                          <w:p w14:paraId="72A87BFD" w14:textId="77777777" w:rsidR="00372905" w:rsidRDefault="00372905" w:rsidP="00372905">
                            <w:r w:rsidRPr="00124F6C">
                              <w:rPr>
                                <w:b/>
                                <w:bCs/>
                              </w:rPr>
                              <w:t>'The author was clearly an eyewitness of the ministry of Christ</w:t>
                            </w:r>
                            <w:r>
                              <w:t xml:space="preserve"> … of the glory of the Lord Jesus (1:14) … </w:t>
                            </w:r>
                          </w:p>
                          <w:p w14:paraId="44A9919F" w14:textId="77777777" w:rsidR="00372905" w:rsidRPr="00FF4BF8" w:rsidRDefault="00372905" w:rsidP="00372905">
                            <w:pPr>
                              <w:rPr>
                                <w:sz w:val="12"/>
                                <w:szCs w:val="10"/>
                              </w:rPr>
                            </w:pPr>
                          </w:p>
                          <w:p w14:paraId="38444C37" w14:textId="77777777" w:rsidR="00372905" w:rsidRDefault="00372905" w:rsidP="00372905">
                            <w:pPr>
                              <w:ind w:left="360"/>
                            </w:pPr>
                            <w:r w:rsidRPr="00BB59AC">
                              <w:rPr>
                                <w:rFonts w:ascii="Times New Roman" w:hAnsi="Times New Roman" w:cs="Times New Roman"/>
                              </w:rPr>
                              <w:t xml:space="preserve">'… the Word became flesh, and dwelt among us, and </w:t>
                            </w:r>
                            <w:r w:rsidRPr="00124F6C">
                              <w:rPr>
                                <w:rFonts w:ascii="Times New Roman" w:hAnsi="Times New Roman" w:cs="Times New Roman"/>
                                <w:b/>
                                <w:bCs/>
                              </w:rPr>
                              <w:t>we saw His glory</w:t>
                            </w:r>
                            <w:r w:rsidRPr="00BB59AC">
                              <w:rPr>
                                <w:rFonts w:ascii="Times New Roman" w:hAnsi="Times New Roman" w:cs="Times New Roman"/>
                              </w:rPr>
                              <w:t>, glory as of the only begotten from the Father, full of grace and truth</w:t>
                            </w:r>
                            <w:proofErr w:type="gramStart"/>
                            <w:r w:rsidRPr="00BB59AC">
                              <w:rPr>
                                <w:rFonts w:ascii="Times New Roman" w:hAnsi="Times New Roman" w:cs="Times New Roman"/>
                              </w:rPr>
                              <w:t xml:space="preserve">. </w:t>
                            </w:r>
                            <w:proofErr w:type="gramEnd"/>
                            <w:r w:rsidRPr="00BB59AC">
                              <w:rPr>
                                <w:rFonts w:ascii="Times New Roman" w:hAnsi="Times New Roman" w:cs="Times New Roman"/>
                              </w:rPr>
                              <w:t>(Jn 1:14).</w:t>
                            </w:r>
                          </w:p>
                          <w:p w14:paraId="2F2CB073" w14:textId="77777777" w:rsidR="00372905" w:rsidRPr="00FF4BF8" w:rsidRDefault="00372905" w:rsidP="00372905">
                            <w:pPr>
                              <w:rPr>
                                <w:sz w:val="12"/>
                                <w:szCs w:val="10"/>
                              </w:rPr>
                            </w:pPr>
                          </w:p>
                          <w:p w14:paraId="6079F6C7" w14:textId="77777777" w:rsidR="00372905" w:rsidRDefault="00372905" w:rsidP="00372905">
                            <w:r>
                              <w:t xml:space="preserve">the crucifixion (19:35) … </w:t>
                            </w:r>
                            <w:r w:rsidRPr="00124F6C">
                              <w:rPr>
                                <w:b/>
                                <w:bCs/>
                              </w:rPr>
                              <w:t>the author gave the kind of detail that only an eyewitness could have made</w:t>
                            </w:r>
                            <w:r>
                              <w:t>.' Benware, pp.116-117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714AE" id="_x0000_s1028" type="#_x0000_t202" style="position:absolute;left:0;text-align:left;margin-left:312.05pt;margin-top:28.8pt;width:363.2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">
                <v:textbox style="mso-fit-shape-to-text:t">
                  <w:txbxContent>
                    <w:p w14:paraId="72A87BFD" w14:textId="77777777" w:rsidR="00372905" w:rsidRDefault="00372905" w:rsidP="00372905">
                      <w:r w:rsidRPr="00124F6C">
                        <w:rPr>
                          <w:b/>
                          <w:bCs/>
                        </w:rPr>
                        <w:t>'The author was clearly an eyewitness of the ministry of Christ</w:t>
                      </w:r>
                      <w:r>
                        <w:t xml:space="preserve"> … of the glory of the Lord Jesus (1:14) … </w:t>
                      </w:r>
                    </w:p>
                    <w:p w14:paraId="44A9919F" w14:textId="77777777" w:rsidR="00372905" w:rsidRPr="00FF4BF8" w:rsidRDefault="00372905" w:rsidP="00372905">
                      <w:pPr>
                        <w:rPr>
                          <w:sz w:val="12"/>
                          <w:szCs w:val="10"/>
                        </w:rPr>
                      </w:pPr>
                    </w:p>
                    <w:p w14:paraId="38444C37" w14:textId="77777777" w:rsidR="00372905" w:rsidRDefault="00372905" w:rsidP="00372905">
                      <w:pPr>
                        <w:ind w:left="360"/>
                      </w:pPr>
                      <w:r w:rsidRPr="00BB59AC">
                        <w:rPr>
                          <w:rFonts w:ascii="Times New Roman" w:hAnsi="Times New Roman" w:cs="Times New Roman"/>
                        </w:rPr>
                        <w:t xml:space="preserve">'… the Word became flesh, and dwelt among us, and </w:t>
                      </w:r>
                      <w:r w:rsidRPr="00124F6C">
                        <w:rPr>
                          <w:rFonts w:ascii="Times New Roman" w:hAnsi="Times New Roman" w:cs="Times New Roman"/>
                          <w:b/>
                          <w:bCs/>
                        </w:rPr>
                        <w:t>we saw His glory</w:t>
                      </w:r>
                      <w:r w:rsidRPr="00BB59AC">
                        <w:rPr>
                          <w:rFonts w:ascii="Times New Roman" w:hAnsi="Times New Roman" w:cs="Times New Roman"/>
                        </w:rPr>
                        <w:t>, glory as of the only begotten from the Father, full of grace and truth</w:t>
                      </w:r>
                      <w:proofErr w:type="gramStart"/>
                      <w:r w:rsidRPr="00BB59AC">
                        <w:rPr>
                          <w:rFonts w:ascii="Times New Roman" w:hAnsi="Times New Roman" w:cs="Times New Roman"/>
                        </w:rPr>
                        <w:t xml:space="preserve">. </w:t>
                      </w:r>
                      <w:proofErr w:type="gramEnd"/>
                      <w:r w:rsidRPr="00BB59AC">
                        <w:rPr>
                          <w:rFonts w:ascii="Times New Roman" w:hAnsi="Times New Roman" w:cs="Times New Roman"/>
                        </w:rPr>
                        <w:t>(Jn 1:14).</w:t>
                      </w:r>
                    </w:p>
                    <w:p w14:paraId="2F2CB073" w14:textId="77777777" w:rsidR="00372905" w:rsidRPr="00FF4BF8" w:rsidRDefault="00372905" w:rsidP="00372905">
                      <w:pPr>
                        <w:rPr>
                          <w:sz w:val="12"/>
                          <w:szCs w:val="10"/>
                        </w:rPr>
                      </w:pPr>
                    </w:p>
                    <w:p w14:paraId="6079F6C7" w14:textId="77777777" w:rsidR="00372905" w:rsidRDefault="00372905" w:rsidP="00372905">
                      <w:r>
                        <w:t xml:space="preserve">the crucifixion (19:35) … </w:t>
                      </w:r>
                      <w:r w:rsidRPr="00124F6C">
                        <w:rPr>
                          <w:b/>
                          <w:bCs/>
                        </w:rPr>
                        <w:t>the author gave the kind of detail that only an eyewitness could have made</w:t>
                      </w:r>
                      <w:r>
                        <w:t>.' Benware, pp.116-117</w:t>
                      </w:r>
                    </w:p>
                  </w:txbxContent>
                </v:textbox>
                <w10:wrap type="square" anchorx="margin"/>
              </v:shape>
            </w:pict>
          </mc:Fallback>
        </mc:AlternateContent>
      </w:r>
      <w:r>
        <w:rPr>
          <w:b/>
          <w:bCs/>
        </w:rPr>
        <w:t xml:space="preserve">he was </w:t>
      </w:r>
      <w:r w:rsidRPr="00445BC7">
        <w:rPr>
          <w:b/>
          <w:bCs/>
        </w:rPr>
        <w:t>an eyewitness</w:t>
      </w:r>
    </w:p>
    <w:p w14:paraId="00206268" w14:textId="77777777" w:rsidR="00372905" w:rsidRPr="00445BC7" w:rsidRDefault="00372905" w:rsidP="00372905">
      <w:pPr>
        <w:pStyle w:val="ListParagraph"/>
        <w:numPr>
          <w:ilvl w:val="0"/>
          <w:numId w:val="6"/>
        </w:numPr>
      </w:pPr>
      <w:r>
        <w:rPr>
          <w:b/>
          <w:bCs/>
        </w:rPr>
        <w:lastRenderedPageBreak/>
        <w:t xml:space="preserve">he was </w:t>
      </w:r>
      <w:r w:rsidRPr="00445BC7">
        <w:rPr>
          <w:b/>
          <w:bCs/>
        </w:rPr>
        <w:t>intense</w:t>
      </w:r>
    </w:p>
    <w:p w14:paraId="756BE7D3" w14:textId="77777777" w:rsidR="00372905" w:rsidRPr="00FF4BF8" w:rsidRDefault="00372905" w:rsidP="00372905">
      <w:pPr>
        <w:ind w:left="2160"/>
        <w:rPr>
          <w:sz w:val="12"/>
          <w:szCs w:val="10"/>
        </w:rPr>
      </w:pPr>
    </w:p>
    <w:p w14:paraId="47A984C3" w14:textId="77777777" w:rsidR="00372905" w:rsidRPr="00AC792A" w:rsidRDefault="00372905" w:rsidP="00372905">
      <w:pPr>
        <w:ind w:left="2160"/>
      </w:pPr>
      <w:r w:rsidRPr="00AC792A">
        <w:t xml:space="preserve">'… the author was, by nature and temperament, </w:t>
      </w:r>
      <w:r w:rsidRPr="00BB59AC">
        <w:rPr>
          <w:b/>
          <w:bCs/>
        </w:rPr>
        <w:t>ardent, impulsive, vehement</w:t>
      </w:r>
      <w:r w:rsidRPr="00AC792A">
        <w:t xml:space="preserve">.  The </w:t>
      </w:r>
      <w:r w:rsidRPr="00BB59AC">
        <w:rPr>
          <w:b/>
          <w:bCs/>
        </w:rPr>
        <w:t>intensity</w:t>
      </w:r>
      <w:r w:rsidRPr="00AC792A">
        <w:t xml:space="preserve"> of his nature has been </w:t>
      </w:r>
      <w:r w:rsidRPr="00BB59AC">
        <w:rPr>
          <w:b/>
          <w:bCs/>
        </w:rPr>
        <w:t>tamed by age</w:t>
      </w:r>
      <w:r w:rsidRPr="00AC792A">
        <w:t>, experience, or grace, or the three combined; but the indications of his native character crop out in occasional utterances.' Whedon</w:t>
      </w:r>
    </w:p>
    <w:p w14:paraId="4D56FF7C" w14:textId="77777777" w:rsidR="00372905" w:rsidRPr="00FF4BF8" w:rsidRDefault="00372905" w:rsidP="00372905">
      <w:pPr>
        <w:pStyle w:val="ListParagraph"/>
        <w:rPr>
          <w:sz w:val="12"/>
          <w:szCs w:val="10"/>
        </w:rPr>
      </w:pPr>
    </w:p>
    <w:p w14:paraId="1D941F4D" w14:textId="77777777" w:rsidR="00372905" w:rsidRDefault="00372905" w:rsidP="00372905">
      <w:pPr>
        <w:pStyle w:val="ListParagraph"/>
        <w:numPr>
          <w:ilvl w:val="0"/>
          <w:numId w:val="6"/>
        </w:numPr>
      </w:pPr>
      <w:r w:rsidRPr="00445BC7">
        <w:rPr>
          <w:b/>
          <w:bCs/>
        </w:rPr>
        <w:t>he was 'the disciple whom Jesus loved</w:t>
      </w:r>
      <w:r>
        <w:t>.'</w:t>
      </w:r>
    </w:p>
    <w:p w14:paraId="56818BFC" w14:textId="77777777" w:rsidR="00372905" w:rsidRPr="00FF4BF8" w:rsidRDefault="00372905" w:rsidP="00372905">
      <w:pPr>
        <w:ind w:left="2160"/>
        <w:rPr>
          <w:b/>
          <w:bCs/>
          <w:sz w:val="12"/>
          <w:szCs w:val="10"/>
        </w:rPr>
      </w:pPr>
    </w:p>
    <w:p w14:paraId="42E43988" w14:textId="77777777" w:rsidR="00372905" w:rsidRPr="00AB72E8" w:rsidRDefault="00372905" w:rsidP="00372905">
      <w:pPr>
        <w:ind w:left="2160"/>
        <w:rPr>
          <w:b/>
          <w:bCs/>
        </w:rPr>
      </w:pPr>
      <w:r w:rsidRPr="00AC792A">
        <w:rPr>
          <w:b/>
          <w:bCs/>
        </w:rPr>
        <w:t>The author of this Gospel identifies himself</w:t>
      </w:r>
      <w:r>
        <w:rPr>
          <w:b/>
          <w:bCs/>
        </w:rPr>
        <w:t xml:space="preserve"> </w:t>
      </w:r>
      <w:r w:rsidRPr="00AB72E8">
        <w:rPr>
          <w:b/>
          <w:bCs/>
        </w:rPr>
        <w:t xml:space="preserve">only </w:t>
      </w:r>
      <w:r w:rsidRPr="00AC792A">
        <w:rPr>
          <w:b/>
          <w:bCs/>
        </w:rPr>
        <w:t xml:space="preserve">as 'the disciple whom Jesus </w:t>
      </w:r>
      <w:r>
        <w:rPr>
          <w:rFonts w:ascii="Times New Roman" w:hAnsi="Times New Roman" w:cs="Times New Roman"/>
        </w:rPr>
        <w:t>(</w:t>
      </w:r>
      <w:r w:rsidRPr="00AC792A">
        <w:rPr>
          <w:rFonts w:ascii="Times New Roman" w:hAnsi="Times New Roman" w:cs="Times New Roman"/>
        </w:rPr>
        <w:t>John 13:23–25</w:t>
      </w:r>
      <w:r>
        <w:rPr>
          <w:rFonts w:ascii="Times New Roman" w:hAnsi="Times New Roman" w:cs="Times New Roman"/>
        </w:rPr>
        <w:t xml:space="preserve">, </w:t>
      </w:r>
      <w:r w:rsidRPr="00AC792A">
        <w:rPr>
          <w:rFonts w:ascii="Times New Roman" w:hAnsi="Times New Roman" w:cs="Times New Roman"/>
        </w:rPr>
        <w:t>John 19:25–27</w:t>
      </w:r>
      <w:r>
        <w:rPr>
          <w:rFonts w:ascii="Times New Roman" w:hAnsi="Times New Roman" w:cs="Times New Roman"/>
        </w:rPr>
        <w:t xml:space="preserve">, </w:t>
      </w:r>
      <w:r w:rsidRPr="00AC792A">
        <w:rPr>
          <w:rFonts w:ascii="Times New Roman" w:hAnsi="Times New Roman" w:cs="Times New Roman"/>
        </w:rPr>
        <w:t>John 20:2</w:t>
      </w:r>
      <w:r>
        <w:rPr>
          <w:rFonts w:ascii="Times New Roman" w:hAnsi="Times New Roman" w:cs="Times New Roman"/>
        </w:rPr>
        <w:t xml:space="preserve">, </w:t>
      </w:r>
      <w:r w:rsidRPr="00AC792A">
        <w:rPr>
          <w:rFonts w:ascii="Times New Roman" w:hAnsi="Times New Roman" w:cs="Times New Roman"/>
        </w:rPr>
        <w:t>John 21:7</w:t>
      </w:r>
      <w:r>
        <w:rPr>
          <w:rFonts w:ascii="Times New Roman" w:hAnsi="Times New Roman" w:cs="Times New Roman"/>
        </w:rPr>
        <w:t xml:space="preserve">, </w:t>
      </w:r>
      <w:r w:rsidRPr="00AC792A">
        <w:rPr>
          <w:rFonts w:ascii="Times New Roman" w:hAnsi="Times New Roman" w:cs="Times New Roman"/>
        </w:rPr>
        <w:t>John 21:20</w:t>
      </w:r>
      <w:r>
        <w:rPr>
          <w:rFonts w:ascii="Times New Roman" w:hAnsi="Times New Roman" w:cs="Times New Roman"/>
        </w:rPr>
        <w:t xml:space="preserve">) </w:t>
      </w:r>
      <w:r w:rsidRPr="00AB72E8">
        <w:rPr>
          <w:b/>
          <w:bCs/>
        </w:rPr>
        <w:t xml:space="preserve">because he stood, even after all these years, astonished at that simple fact that Jesus loved </w:t>
      </w:r>
      <w:proofErr w:type="gramStart"/>
      <w:r w:rsidRPr="004A11CE">
        <w:rPr>
          <w:b/>
          <w:bCs/>
          <w:i/>
          <w:iCs/>
        </w:rPr>
        <w:t>even</w:t>
      </w:r>
      <w:proofErr w:type="gramEnd"/>
      <w:r w:rsidRPr="00AB72E8">
        <w:rPr>
          <w:b/>
          <w:bCs/>
        </w:rPr>
        <w:t xml:space="preserve"> him.  How could he possibly take any glory from Him by naming himself in so glorious a testimony.</w:t>
      </w:r>
    </w:p>
    <w:p w14:paraId="48800154" w14:textId="77777777" w:rsidR="00372905" w:rsidRPr="00AC792A" w:rsidRDefault="00372905" w:rsidP="00372905">
      <w:pPr>
        <w:ind w:left="1800"/>
      </w:pPr>
    </w:p>
    <w:p w14:paraId="71BFD512" w14:textId="77777777" w:rsidR="00372905" w:rsidRDefault="00372905" w:rsidP="00372905">
      <w:pPr>
        <w:ind w:left="720"/>
        <w:rPr>
          <w:b/>
        </w:rPr>
      </w:pPr>
      <w:r w:rsidRPr="00FF4BF8">
        <w:rPr>
          <w:b/>
          <w:bCs/>
          <w:noProof/>
        </w:rPr>
        <mc:AlternateContent>
          <mc:Choice Requires="wps">
            <w:drawing>
              <wp:anchor distT="45720" distB="45720" distL="114300" distR="114300" simplePos="0" relativeHeight="251686912" behindDoc="0" locked="0" layoutInCell="1" allowOverlap="1" wp14:anchorId="455B5788" wp14:editId="5C39D7F8">
                <wp:simplePos x="0" y="0"/>
                <wp:positionH relativeFrom="margin">
                  <wp:align>right</wp:align>
                </wp:positionH>
                <wp:positionV relativeFrom="paragraph">
                  <wp:posOffset>279400</wp:posOffset>
                </wp:positionV>
                <wp:extent cx="5181600" cy="1404620"/>
                <wp:effectExtent l="0" t="0" r="19050"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404620"/>
                        </a:xfrm>
                        <a:prstGeom prst="rect">
                          <a:avLst/>
                        </a:prstGeom>
                        <a:solidFill>
                          <a:srgbClr val="FFFFFF"/>
                        </a:solidFill>
                        <a:ln w="9525">
                          <a:solidFill>
                            <a:srgbClr val="000000"/>
                          </a:solidFill>
                          <a:miter lim="800000"/>
                          <a:headEnd/>
                          <a:tailEnd/>
                        </a:ln>
                      </wps:spPr>
                      <wps:txbx>
                        <w:txbxContent>
                          <w:p w14:paraId="2834B594" w14:textId="77777777" w:rsidR="00372905" w:rsidRDefault="00372905" w:rsidP="00372905">
                            <w:r>
                              <w:t xml:space="preserve">'… John was </w:t>
                            </w:r>
                            <w:r w:rsidRPr="00AE05D4">
                              <w:rPr>
                                <w:b/>
                                <w:bCs/>
                              </w:rPr>
                              <w:t xml:space="preserve">a disciple of John the Baptist before he began to follow Christ </w:t>
                            </w:r>
                            <w:r>
                              <w:t>(1:40) … he was selected along with seven others … as [Christ's] apostles.' Benware, p.117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B5788" id="_x0000_s1029" type="#_x0000_t202" style="position:absolute;left:0;text-align:left;margin-left:356.8pt;margin-top:22pt;width:408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">
                <v:textbox style="mso-fit-shape-to-text:t">
                  <w:txbxContent>
                    <w:p w14:paraId="2834B594" w14:textId="77777777" w:rsidR="00372905" w:rsidRDefault="00372905" w:rsidP="00372905">
                      <w:r>
                        <w:t xml:space="preserve">'… John was </w:t>
                      </w:r>
                      <w:r w:rsidRPr="00AE05D4">
                        <w:rPr>
                          <w:b/>
                          <w:bCs/>
                        </w:rPr>
                        <w:t xml:space="preserve">a disciple of John the Baptist before he began to follow Christ </w:t>
                      </w:r>
                      <w:r>
                        <w:t>(1:40) … he was selected along with seven others … as [Christ's] apostles.' Benware, p.117</w:t>
                      </w:r>
                    </w:p>
                  </w:txbxContent>
                </v:textbox>
                <w10:wrap type="square" anchorx="margin"/>
              </v:shape>
            </w:pict>
          </mc:Fallback>
        </mc:AlternateContent>
      </w:r>
      <w:r>
        <w:rPr>
          <w:b/>
        </w:rPr>
        <w:t>Who was John the Apostle?</w:t>
      </w:r>
    </w:p>
    <w:p w14:paraId="675E0068" w14:textId="77777777" w:rsidR="00372905" w:rsidRPr="00F52293" w:rsidRDefault="00372905" w:rsidP="00372905">
      <w:pPr>
        <w:ind w:left="1080"/>
        <w:rPr>
          <w:b/>
          <w:sz w:val="12"/>
          <w:szCs w:val="10"/>
        </w:rPr>
      </w:pPr>
    </w:p>
    <w:p w14:paraId="1C429324" w14:textId="77777777" w:rsidR="00372905" w:rsidRPr="00BB59AC" w:rsidRDefault="00372905" w:rsidP="00372905">
      <w:pPr>
        <w:ind w:left="1080"/>
        <w:rPr>
          <w:b/>
          <w:bCs/>
        </w:rPr>
      </w:pPr>
      <w:r w:rsidRPr="00BB59AC">
        <w:rPr>
          <w:b/>
          <w:bCs/>
        </w:rPr>
        <w:t>John's officially recorded ministry fades in the book of Acts.  Tradition puts him in Ephesus as the leader of the churches</w:t>
      </w:r>
      <w:r>
        <w:rPr>
          <w:b/>
          <w:bCs/>
        </w:rPr>
        <w:t xml:space="preserve">.  </w:t>
      </w:r>
      <w:r w:rsidRPr="00BB59AC">
        <w:rPr>
          <w:b/>
          <w:bCs/>
        </w:rPr>
        <w:t>He died at nearly 100 years old</w:t>
      </w:r>
      <w:r>
        <w:rPr>
          <w:b/>
          <w:bCs/>
        </w:rPr>
        <w:t>.</w:t>
      </w:r>
    </w:p>
    <w:p w14:paraId="41137B22" w14:textId="77777777" w:rsidR="00372905" w:rsidRPr="00BB59AC" w:rsidRDefault="00372905" w:rsidP="00372905">
      <w:pPr>
        <w:ind w:left="2160"/>
        <w:rPr>
          <w:highlight w:val="yellow"/>
        </w:rPr>
      </w:pPr>
    </w:p>
    <w:p w14:paraId="2367A3E4" w14:textId="77777777" w:rsidR="00372905" w:rsidRPr="002E5FD6" w:rsidRDefault="00372905" w:rsidP="00372905">
      <w:pPr>
        <w:ind w:left="1080"/>
        <w:rPr>
          <w:b/>
          <w:bCs/>
          <w:u w:val="single"/>
        </w:rPr>
      </w:pPr>
      <w:r w:rsidRPr="002E5FD6">
        <w:rPr>
          <w:b/>
          <w:bCs/>
          <w:u w:val="single"/>
        </w:rPr>
        <w:t>John's faith in Christ and ensuing discipleship</w:t>
      </w:r>
    </w:p>
    <w:p w14:paraId="5A0721D1" w14:textId="77777777" w:rsidR="00372905" w:rsidRPr="00F52293" w:rsidRDefault="00372905" w:rsidP="00372905">
      <w:pPr>
        <w:ind w:left="1080"/>
        <w:rPr>
          <w:sz w:val="12"/>
          <w:szCs w:val="10"/>
        </w:rPr>
      </w:pPr>
    </w:p>
    <w:p w14:paraId="5EA92D69" w14:textId="77777777" w:rsidR="00372905" w:rsidRPr="00AE05D4" w:rsidRDefault="00372905" w:rsidP="00372905">
      <w:pPr>
        <w:ind w:left="1440"/>
        <w:rPr>
          <w:rFonts w:ascii="Times New Roman" w:hAnsi="Times New Roman" w:cs="Times New Roman"/>
        </w:rPr>
      </w:pPr>
      <w:r w:rsidRPr="00AE05D4">
        <w:rPr>
          <w:rFonts w:ascii="Times New Roman" w:hAnsi="Times New Roman" w:cs="Times New Roman"/>
        </w:rPr>
        <w:t>Luke 5:7–10</w:t>
      </w:r>
    </w:p>
    <w:p w14:paraId="1B3FF0DC" w14:textId="77777777" w:rsidR="00372905" w:rsidRPr="00AE05D4" w:rsidRDefault="00372905" w:rsidP="00372905">
      <w:pPr>
        <w:ind w:left="1440"/>
        <w:rPr>
          <w:rFonts w:ascii="Times New Roman" w:hAnsi="Times New Roman" w:cs="Times New Roman"/>
        </w:rPr>
      </w:pPr>
      <w:r w:rsidRPr="00AE05D4">
        <w:rPr>
          <w:rFonts w:ascii="Times New Roman" w:hAnsi="Times New Roman" w:cs="Times New Roman"/>
        </w:rPr>
        <w:t>:7  so they signaled to their partners in the other boat for them to come and help them</w:t>
      </w:r>
      <w:proofErr w:type="gramStart"/>
      <w:r w:rsidRPr="00AE05D4">
        <w:rPr>
          <w:rFonts w:ascii="Times New Roman" w:hAnsi="Times New Roman" w:cs="Times New Roman"/>
        </w:rPr>
        <w:t xml:space="preserve">. </w:t>
      </w:r>
      <w:proofErr w:type="gramEnd"/>
      <w:r w:rsidRPr="00AE05D4">
        <w:rPr>
          <w:rFonts w:ascii="Times New Roman" w:hAnsi="Times New Roman" w:cs="Times New Roman"/>
        </w:rPr>
        <w:t xml:space="preserve">And they came and filled </w:t>
      </w:r>
      <w:proofErr w:type="gramStart"/>
      <w:r w:rsidRPr="00AE05D4">
        <w:rPr>
          <w:rFonts w:ascii="Times New Roman" w:hAnsi="Times New Roman" w:cs="Times New Roman"/>
        </w:rPr>
        <w:t>both of the boats</w:t>
      </w:r>
      <w:proofErr w:type="gramEnd"/>
      <w:r w:rsidRPr="00AE05D4">
        <w:rPr>
          <w:rFonts w:ascii="Times New Roman" w:hAnsi="Times New Roman" w:cs="Times New Roman"/>
        </w:rPr>
        <w:t xml:space="preserve">, so that they began to sink. </w:t>
      </w:r>
    </w:p>
    <w:p w14:paraId="7F07E7FB" w14:textId="77777777" w:rsidR="00372905" w:rsidRPr="00AE05D4" w:rsidRDefault="00372905" w:rsidP="00372905">
      <w:pPr>
        <w:ind w:left="1440"/>
        <w:rPr>
          <w:rFonts w:ascii="Times New Roman" w:hAnsi="Times New Roman" w:cs="Times New Roman"/>
        </w:rPr>
      </w:pPr>
      <w:r w:rsidRPr="00AE05D4">
        <w:rPr>
          <w:rFonts w:ascii="Times New Roman" w:hAnsi="Times New Roman" w:cs="Times New Roman"/>
        </w:rPr>
        <w:t xml:space="preserve">:8  But when Simon Peter saw that, he </w:t>
      </w:r>
      <w:proofErr w:type="gramStart"/>
      <w:r w:rsidRPr="00AE05D4">
        <w:rPr>
          <w:rFonts w:ascii="Times New Roman" w:hAnsi="Times New Roman" w:cs="Times New Roman"/>
        </w:rPr>
        <w:t>fell down</w:t>
      </w:r>
      <w:proofErr w:type="gramEnd"/>
      <w:r w:rsidRPr="00AE05D4">
        <w:rPr>
          <w:rFonts w:ascii="Times New Roman" w:hAnsi="Times New Roman" w:cs="Times New Roman"/>
        </w:rPr>
        <w:t xml:space="preserve"> at Jesus’ feet, saying, “Go away from me Lord, for I am a sinful man!” </w:t>
      </w:r>
    </w:p>
    <w:p w14:paraId="6D5B93FF" w14:textId="77777777" w:rsidR="00372905" w:rsidRPr="00AE05D4" w:rsidRDefault="00372905" w:rsidP="00372905">
      <w:pPr>
        <w:ind w:left="1440"/>
        <w:rPr>
          <w:rFonts w:ascii="Times New Roman" w:hAnsi="Times New Roman" w:cs="Times New Roman"/>
        </w:rPr>
      </w:pPr>
      <w:r w:rsidRPr="00AE05D4">
        <w:rPr>
          <w:rFonts w:ascii="Times New Roman" w:hAnsi="Times New Roman" w:cs="Times New Roman"/>
        </w:rPr>
        <w:t xml:space="preserve">:9  For amazement had seized him and all his companions because of the catch of fish which they had </w:t>
      </w:r>
      <w:proofErr w:type="gramStart"/>
      <w:r w:rsidRPr="00AE05D4">
        <w:rPr>
          <w:rFonts w:ascii="Times New Roman" w:hAnsi="Times New Roman" w:cs="Times New Roman"/>
        </w:rPr>
        <w:t>taken;</w:t>
      </w:r>
      <w:proofErr w:type="gramEnd"/>
      <w:r w:rsidRPr="00AE05D4">
        <w:rPr>
          <w:rFonts w:ascii="Times New Roman" w:hAnsi="Times New Roman" w:cs="Times New Roman"/>
        </w:rPr>
        <w:t xml:space="preserve"> </w:t>
      </w:r>
    </w:p>
    <w:p w14:paraId="6D499BBD" w14:textId="77777777" w:rsidR="00372905" w:rsidRPr="00131C9F" w:rsidRDefault="00372905" w:rsidP="00372905">
      <w:pPr>
        <w:ind w:left="1440"/>
        <w:rPr>
          <w:rFonts w:ascii="Times New Roman" w:hAnsi="Times New Roman" w:cs="Times New Roman"/>
        </w:rPr>
      </w:pPr>
      <w:r w:rsidRPr="00AE05D4">
        <w:rPr>
          <w:rFonts w:ascii="Times New Roman" w:hAnsi="Times New Roman" w:cs="Times New Roman"/>
        </w:rPr>
        <w:t xml:space="preserve">:10  and so also were </w:t>
      </w:r>
      <w:r w:rsidRPr="00AE05D4">
        <w:rPr>
          <w:rFonts w:ascii="Times New Roman" w:hAnsi="Times New Roman" w:cs="Times New Roman"/>
          <w:b/>
        </w:rPr>
        <w:t>James and John, sons of Zebedee, who were partners with Simon</w:t>
      </w:r>
      <w:proofErr w:type="gramStart"/>
      <w:r w:rsidRPr="00AE05D4">
        <w:rPr>
          <w:rFonts w:ascii="Times New Roman" w:hAnsi="Times New Roman" w:cs="Times New Roman"/>
        </w:rPr>
        <w:t xml:space="preserve">. </w:t>
      </w:r>
      <w:proofErr w:type="gramEnd"/>
      <w:r w:rsidRPr="00AE05D4">
        <w:rPr>
          <w:rFonts w:ascii="Times New Roman" w:hAnsi="Times New Roman" w:cs="Times New Roman"/>
        </w:rPr>
        <w:t>And Jesus said to Simon, “Do not fear, from now on you will be catching men.”</w:t>
      </w:r>
    </w:p>
    <w:p w14:paraId="3BE89679" w14:textId="77777777" w:rsidR="00372905" w:rsidRPr="00F52293" w:rsidRDefault="00372905" w:rsidP="00372905">
      <w:pPr>
        <w:ind w:left="1440"/>
        <w:rPr>
          <w:sz w:val="12"/>
          <w:szCs w:val="10"/>
        </w:rPr>
      </w:pPr>
    </w:p>
    <w:p w14:paraId="64E180B0" w14:textId="77777777" w:rsidR="00372905" w:rsidRPr="002E5FD6" w:rsidRDefault="00372905" w:rsidP="00372905">
      <w:pPr>
        <w:ind w:left="1440"/>
        <w:rPr>
          <w:b/>
          <w:bCs/>
        </w:rPr>
      </w:pPr>
      <w:r w:rsidRPr="002E5FD6">
        <w:rPr>
          <w:b/>
          <w:bCs/>
        </w:rPr>
        <w:t>He became one of the twelve, then one of the three</w:t>
      </w:r>
      <w:r>
        <w:rPr>
          <w:b/>
          <w:bCs/>
        </w:rPr>
        <w:t xml:space="preserve">, </w:t>
      </w:r>
      <w:r w:rsidRPr="002E5FD6">
        <w:rPr>
          <w:b/>
          <w:bCs/>
        </w:rPr>
        <w:t>with Peter and James</w:t>
      </w:r>
      <w:r>
        <w:rPr>
          <w:b/>
          <w:bCs/>
        </w:rPr>
        <w:t>.</w:t>
      </w:r>
    </w:p>
    <w:p w14:paraId="3A12CCE2" w14:textId="77777777" w:rsidR="00372905" w:rsidRPr="00F52293" w:rsidRDefault="00372905" w:rsidP="00372905">
      <w:pPr>
        <w:ind w:left="1440"/>
        <w:rPr>
          <w:sz w:val="12"/>
          <w:szCs w:val="10"/>
        </w:rPr>
      </w:pPr>
    </w:p>
    <w:p w14:paraId="7E4AD7FC" w14:textId="77777777" w:rsidR="00372905" w:rsidRPr="00EF402B" w:rsidRDefault="00372905" w:rsidP="00372905">
      <w:pPr>
        <w:ind w:left="1800"/>
        <w:rPr>
          <w:rFonts w:ascii="Times New Roman" w:hAnsi="Times New Roman" w:cs="Times New Roman"/>
        </w:rPr>
      </w:pPr>
      <w:r w:rsidRPr="00EF402B">
        <w:t xml:space="preserve">Jairus' daughter </w:t>
      </w:r>
      <w:r>
        <w:t xml:space="preserve">– </w:t>
      </w:r>
      <w:r w:rsidRPr="00EF402B">
        <w:rPr>
          <w:rFonts w:ascii="Times New Roman" w:hAnsi="Times New Roman" w:cs="Times New Roman"/>
        </w:rPr>
        <w:t>Mark 5:35–43</w:t>
      </w:r>
    </w:p>
    <w:p w14:paraId="184CCF3E" w14:textId="77777777" w:rsidR="00372905" w:rsidRPr="00EF402B" w:rsidRDefault="00372905" w:rsidP="00372905">
      <w:pPr>
        <w:ind w:left="1800"/>
      </w:pPr>
      <w:r w:rsidRPr="00EF402B">
        <w:t xml:space="preserve">Transfiguration </w:t>
      </w:r>
      <w:r>
        <w:t xml:space="preserve">– </w:t>
      </w:r>
      <w:r w:rsidRPr="00EF402B">
        <w:rPr>
          <w:rFonts w:ascii="Times New Roman" w:hAnsi="Times New Roman" w:cs="Times New Roman"/>
        </w:rPr>
        <w:t xml:space="preserve">Luke 9:28  </w:t>
      </w:r>
    </w:p>
    <w:p w14:paraId="55B73831" w14:textId="77777777" w:rsidR="00372905" w:rsidRPr="00EF402B" w:rsidRDefault="00372905" w:rsidP="00372905">
      <w:pPr>
        <w:ind w:left="1800"/>
      </w:pPr>
      <w:r w:rsidRPr="00EF402B">
        <w:t xml:space="preserve">Garden of Gethsemane </w:t>
      </w:r>
      <w:r>
        <w:t xml:space="preserve">– </w:t>
      </w:r>
      <w:r w:rsidRPr="00EF402B">
        <w:rPr>
          <w:rFonts w:ascii="Times New Roman" w:hAnsi="Times New Roman" w:cs="Times New Roman"/>
        </w:rPr>
        <w:t xml:space="preserve">Mark 14:33  </w:t>
      </w:r>
    </w:p>
    <w:p w14:paraId="70F39241" w14:textId="77777777" w:rsidR="00372905" w:rsidRPr="00EF402B" w:rsidRDefault="00372905" w:rsidP="00372905">
      <w:pPr>
        <w:ind w:left="1800"/>
        <w:rPr>
          <w:rFonts w:ascii="Times New Roman" w:hAnsi="Times New Roman" w:cs="Times New Roman"/>
        </w:rPr>
      </w:pPr>
      <w:r w:rsidRPr="00EF402B">
        <w:t xml:space="preserve">Jesus Tomb, with Peter </w:t>
      </w:r>
      <w:r>
        <w:t xml:space="preserve">– </w:t>
      </w:r>
      <w:r w:rsidRPr="00EF402B">
        <w:rPr>
          <w:rFonts w:ascii="Times New Roman" w:hAnsi="Times New Roman" w:cs="Times New Roman"/>
        </w:rPr>
        <w:t>John 20:2–8</w:t>
      </w:r>
    </w:p>
    <w:p w14:paraId="4B3EBB61" w14:textId="77777777" w:rsidR="00372905" w:rsidRDefault="00372905" w:rsidP="00372905">
      <w:pPr>
        <w:ind w:left="1080"/>
        <w:rPr>
          <w:b/>
          <w:bCs/>
          <w:highlight w:val="yellow"/>
          <w:u w:val="single"/>
        </w:rPr>
      </w:pPr>
    </w:p>
    <w:p w14:paraId="40A74424" w14:textId="77777777" w:rsidR="00372905" w:rsidRDefault="00372905" w:rsidP="00372905">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u w:val="single"/>
        </w:rPr>
      </w:pPr>
      <w:r>
        <w:rPr>
          <w:b/>
          <w:bCs/>
          <w:u w:val="single"/>
        </w:rPr>
        <w:br w:type="page"/>
      </w:r>
    </w:p>
    <w:p w14:paraId="6BEDF2FD" w14:textId="77777777" w:rsidR="00372905" w:rsidRPr="002E5FD6" w:rsidRDefault="00372905" w:rsidP="00372905">
      <w:pPr>
        <w:ind w:left="1080"/>
        <w:rPr>
          <w:b/>
          <w:bCs/>
          <w:u w:val="single"/>
        </w:rPr>
      </w:pPr>
      <w:r w:rsidRPr="002E5FD6">
        <w:rPr>
          <w:b/>
          <w:bCs/>
          <w:u w:val="single"/>
        </w:rPr>
        <w:t>John's Special commissioning</w:t>
      </w:r>
    </w:p>
    <w:p w14:paraId="228FD2EA" w14:textId="77777777" w:rsidR="00372905" w:rsidRPr="00014805" w:rsidRDefault="00372905" w:rsidP="00372905">
      <w:pPr>
        <w:ind w:left="1440"/>
        <w:rPr>
          <w:b/>
          <w:bCs/>
          <w:sz w:val="12"/>
          <w:szCs w:val="10"/>
        </w:rPr>
      </w:pPr>
    </w:p>
    <w:p w14:paraId="029B305B" w14:textId="77777777" w:rsidR="00372905" w:rsidRPr="002E5FD6" w:rsidRDefault="00372905" w:rsidP="00372905">
      <w:pPr>
        <w:ind w:left="1440"/>
        <w:rPr>
          <w:b/>
          <w:bCs/>
        </w:rPr>
      </w:pPr>
      <w:r w:rsidRPr="002E5FD6">
        <w:rPr>
          <w:b/>
          <w:bCs/>
        </w:rPr>
        <w:t>Entrusted with the care of Jesus' mother at the Cross</w:t>
      </w:r>
    </w:p>
    <w:p w14:paraId="169AC244" w14:textId="77777777" w:rsidR="00372905" w:rsidRPr="00014805" w:rsidRDefault="00372905" w:rsidP="00372905">
      <w:pPr>
        <w:ind w:left="1800"/>
        <w:rPr>
          <w:rFonts w:ascii="Times New Roman" w:hAnsi="Times New Roman" w:cs="Times New Roman"/>
          <w:b/>
          <w:bCs/>
          <w:sz w:val="12"/>
          <w:szCs w:val="10"/>
        </w:rPr>
      </w:pPr>
    </w:p>
    <w:p w14:paraId="4A1B6ED1" w14:textId="77777777" w:rsidR="00372905" w:rsidRPr="002E5FD6" w:rsidRDefault="00372905" w:rsidP="00372905">
      <w:pPr>
        <w:ind w:left="1800"/>
        <w:rPr>
          <w:rFonts w:ascii="Times New Roman" w:hAnsi="Times New Roman" w:cs="Times New Roman"/>
          <w:b/>
          <w:bCs/>
        </w:rPr>
      </w:pPr>
      <w:r w:rsidRPr="002E5FD6">
        <w:rPr>
          <w:rFonts w:ascii="Times New Roman" w:hAnsi="Times New Roman" w:cs="Times New Roman"/>
          <w:b/>
          <w:bCs/>
        </w:rPr>
        <w:t>John 19:26–27</w:t>
      </w:r>
    </w:p>
    <w:p w14:paraId="197716AE" w14:textId="77777777" w:rsidR="00372905" w:rsidRPr="002B6A86" w:rsidRDefault="00372905" w:rsidP="00372905">
      <w:pPr>
        <w:ind w:left="1800"/>
        <w:rPr>
          <w:rFonts w:ascii="Times New Roman" w:hAnsi="Times New Roman" w:cs="Times New Roman"/>
        </w:rPr>
      </w:pPr>
      <w:r w:rsidRPr="002B6A86">
        <w:rPr>
          <w:rFonts w:ascii="Times New Roman" w:hAnsi="Times New Roman" w:cs="Times New Roman"/>
        </w:rPr>
        <w:t xml:space="preserve">:26  When Jesus then saw His mother, and the disciple whom He loved standing nearby, He said to His mother, “Woman, behold, your son!” </w:t>
      </w:r>
    </w:p>
    <w:p w14:paraId="08ADC105" w14:textId="77777777" w:rsidR="00372905" w:rsidRDefault="00372905" w:rsidP="00372905">
      <w:pPr>
        <w:ind w:left="1800"/>
        <w:rPr>
          <w:rFonts w:ascii="Times New Roman" w:hAnsi="Times New Roman" w:cs="Times New Roman"/>
        </w:rPr>
      </w:pPr>
      <w:r w:rsidRPr="002B6A86">
        <w:rPr>
          <w:rFonts w:ascii="Times New Roman" w:hAnsi="Times New Roman" w:cs="Times New Roman"/>
        </w:rPr>
        <w:t>:27  Then He said to the disciple, “Behold, your mother!” From that hour the disciple took her into his own household.</w:t>
      </w:r>
    </w:p>
    <w:p w14:paraId="0CD28BF3" w14:textId="77777777" w:rsidR="00372905" w:rsidRDefault="00372905" w:rsidP="00372905">
      <w:pPr>
        <w:ind w:left="1800"/>
      </w:pPr>
    </w:p>
    <w:p w14:paraId="044FA66C" w14:textId="77777777" w:rsidR="00372905" w:rsidRPr="002E5FD6" w:rsidRDefault="00372905" w:rsidP="00372905">
      <w:pPr>
        <w:ind w:left="1080"/>
        <w:rPr>
          <w:b/>
          <w:bCs/>
          <w:u w:val="single"/>
        </w:rPr>
      </w:pPr>
      <w:r w:rsidRPr="002E5FD6">
        <w:rPr>
          <w:b/>
          <w:bCs/>
          <w:u w:val="single"/>
        </w:rPr>
        <w:t>John's ministry following Christ's resurrection …</w:t>
      </w:r>
    </w:p>
    <w:p w14:paraId="7EB03919" w14:textId="77777777" w:rsidR="00372905" w:rsidRPr="00014805" w:rsidRDefault="00372905" w:rsidP="00372905">
      <w:pPr>
        <w:ind w:left="1440"/>
        <w:rPr>
          <w:sz w:val="12"/>
          <w:szCs w:val="10"/>
        </w:rPr>
      </w:pPr>
    </w:p>
    <w:p w14:paraId="498B794E" w14:textId="77777777" w:rsidR="00372905" w:rsidRPr="00D542B5" w:rsidRDefault="00372905" w:rsidP="00372905">
      <w:pPr>
        <w:ind w:left="1440"/>
        <w:rPr>
          <w:b/>
        </w:rPr>
      </w:pPr>
      <w:r>
        <w:rPr>
          <w:b/>
        </w:rPr>
        <w:t>Jerusalem</w:t>
      </w:r>
    </w:p>
    <w:p w14:paraId="06B97DAE" w14:textId="77777777" w:rsidR="00372905" w:rsidRPr="00014805" w:rsidRDefault="00372905" w:rsidP="00372905">
      <w:pPr>
        <w:ind w:left="1440"/>
        <w:rPr>
          <w:sz w:val="12"/>
          <w:szCs w:val="10"/>
        </w:rPr>
      </w:pPr>
    </w:p>
    <w:p w14:paraId="1517359C" w14:textId="77777777" w:rsidR="00372905" w:rsidRPr="002E5FD6" w:rsidRDefault="00372905" w:rsidP="00372905">
      <w:pPr>
        <w:ind w:left="1800"/>
        <w:rPr>
          <w:rFonts w:ascii="Times New Roman" w:hAnsi="Times New Roman" w:cs="Times New Roman"/>
          <w:b/>
          <w:bCs/>
        </w:rPr>
      </w:pPr>
      <w:r w:rsidRPr="002E5FD6">
        <w:rPr>
          <w:b/>
          <w:bCs/>
        </w:rPr>
        <w:t xml:space="preserve">In the book of Acts, John begins a slow fade to the background.  He is initially associated with Peter, but he is </w:t>
      </w:r>
      <w:r w:rsidRPr="00EF402B">
        <w:rPr>
          <w:b/>
          <w:bCs/>
        </w:rPr>
        <w:t xml:space="preserve">never recorded as speaking </w:t>
      </w:r>
      <w:r w:rsidRPr="00EF402B">
        <w:rPr>
          <w:rFonts w:ascii="Times New Roman" w:hAnsi="Times New Roman" w:cs="Times New Roman"/>
          <w:b/>
          <w:bCs/>
        </w:rPr>
        <w:t>(Acts 3:1–10, Acts 4:1–13, Acts 8:14–17).</w:t>
      </w:r>
    </w:p>
    <w:p w14:paraId="36705A65" w14:textId="77777777" w:rsidR="00372905" w:rsidRDefault="00372905" w:rsidP="00372905">
      <w:pPr>
        <w:ind w:left="2160"/>
      </w:pPr>
    </w:p>
    <w:p w14:paraId="0F489B6D" w14:textId="77777777" w:rsidR="00372905" w:rsidRPr="00D542B5" w:rsidRDefault="00372905" w:rsidP="00372905">
      <w:pPr>
        <w:ind w:left="1440"/>
        <w:rPr>
          <w:b/>
        </w:rPr>
      </w:pPr>
      <w:r>
        <w:rPr>
          <w:b/>
        </w:rPr>
        <w:t>Ephesus</w:t>
      </w:r>
    </w:p>
    <w:p w14:paraId="6F7F6A0E" w14:textId="77777777" w:rsidR="00372905" w:rsidRPr="00014805" w:rsidRDefault="00372905" w:rsidP="00372905">
      <w:pPr>
        <w:ind w:left="2160"/>
        <w:rPr>
          <w:sz w:val="12"/>
          <w:szCs w:val="10"/>
        </w:rPr>
      </w:pPr>
    </w:p>
    <w:p w14:paraId="0614838A" w14:textId="77777777" w:rsidR="00372905" w:rsidRPr="00F52293" w:rsidRDefault="00372905" w:rsidP="00372905">
      <w:pPr>
        <w:tabs>
          <w:tab w:val="clear" w:pos="360"/>
          <w:tab w:val="clear" w:pos="720"/>
          <w:tab w:val="clear" w:pos="1080"/>
          <w:tab w:val="clear" w:pos="1440"/>
          <w:tab w:val="clear" w:pos="1800"/>
          <w:tab w:val="clear" w:pos="2160"/>
          <w:tab w:val="clear" w:pos="2520"/>
          <w:tab w:val="clear" w:pos="2880"/>
          <w:tab w:val="clear" w:pos="3240"/>
          <w:tab w:val="clear" w:pos="3600"/>
        </w:tabs>
        <w:ind w:left="1800"/>
      </w:pPr>
      <w:r w:rsidRPr="0098219A">
        <w:rPr>
          <w:b/>
          <w:bCs/>
          <w:u w:val="single"/>
        </w:rPr>
        <w:t>Tradition</w:t>
      </w:r>
      <w:r w:rsidRPr="0098219A">
        <w:rPr>
          <w:b/>
          <w:bCs/>
        </w:rPr>
        <w:t xml:space="preserve"> – the historical testimony of the church – tells us that John eventually left Jerusalem and relocated to Ephesus.</w:t>
      </w:r>
      <w:r w:rsidRPr="00F52293">
        <w:t xml:space="preserve">  We don't know when or why he left Jerusalem.  We just know that he did.</w:t>
      </w:r>
    </w:p>
    <w:p w14:paraId="5C0700B3" w14:textId="77777777" w:rsidR="00372905" w:rsidRPr="00014805" w:rsidRDefault="00372905" w:rsidP="00372905">
      <w:pPr>
        <w:ind w:left="720"/>
        <w:rPr>
          <w:b/>
          <w:sz w:val="12"/>
          <w:szCs w:val="10"/>
          <w:highlight w:val="yellow"/>
        </w:rPr>
      </w:pPr>
    </w:p>
    <w:p w14:paraId="13B2BC61" w14:textId="77777777" w:rsidR="00372905" w:rsidRPr="0098219A" w:rsidRDefault="00372905" w:rsidP="00372905">
      <w:pPr>
        <w:ind w:left="2160"/>
      </w:pPr>
      <w:r w:rsidRPr="0098219A">
        <w:t xml:space="preserve">'After Christ's ascension, John became one of the 'pillars' of the church in Jerusalem along with James and Peter (Gal. 2:9).  He is mentioned three times by name in Acts (3:1, 4:13, 8:14), each time in association with Peter.  Tradition says that John later went to Ephesus.  He was eventually exiled by the Romans for a time to the island of Patmos.' </w:t>
      </w:r>
      <w:r>
        <w:t>W&amp;B</w:t>
      </w:r>
      <w:r w:rsidRPr="0098219A">
        <w:t>, p.336</w:t>
      </w:r>
    </w:p>
    <w:p w14:paraId="4AF1978D" w14:textId="77777777" w:rsidR="00372905" w:rsidRPr="00014805" w:rsidRDefault="00372905" w:rsidP="00372905">
      <w:pPr>
        <w:ind w:left="2160"/>
        <w:rPr>
          <w:sz w:val="12"/>
          <w:szCs w:val="10"/>
        </w:rPr>
      </w:pPr>
    </w:p>
    <w:p w14:paraId="314FCC8C" w14:textId="77777777" w:rsidR="00372905" w:rsidRPr="00BD0982" w:rsidRDefault="00372905" w:rsidP="00372905">
      <w:pPr>
        <w:ind w:left="2160"/>
        <w:rPr>
          <w:b/>
          <w:bCs/>
        </w:rPr>
      </w:pPr>
      <w:r w:rsidRPr="00BD0982">
        <w:rPr>
          <w:b/>
          <w:bCs/>
        </w:rPr>
        <w:t>So, John ended up in Ephesus overseeing the churches there, and then we know that he was exiled to Patmos for a time.</w:t>
      </w:r>
    </w:p>
    <w:p w14:paraId="5D66E5E8" w14:textId="77777777" w:rsidR="00372905" w:rsidRPr="00014805" w:rsidRDefault="00372905" w:rsidP="00372905">
      <w:pPr>
        <w:ind w:left="2520"/>
        <w:rPr>
          <w:sz w:val="12"/>
          <w:szCs w:val="10"/>
        </w:rPr>
      </w:pPr>
    </w:p>
    <w:p w14:paraId="4F8EE752" w14:textId="77777777" w:rsidR="00372905" w:rsidRPr="00F52293" w:rsidRDefault="00372905" w:rsidP="00372905">
      <w:pPr>
        <w:ind w:left="2520"/>
      </w:pPr>
      <w:r w:rsidRPr="00F52293">
        <w:t xml:space="preserve">'At Ephesus he </w:t>
      </w:r>
      <w:r w:rsidRPr="00F52293">
        <w:rPr>
          <w:b/>
          <w:bCs/>
        </w:rPr>
        <w:t>lived to great age, and wrote his Gospel, three Epistles, and Revelation</w:t>
      </w:r>
      <w:r w:rsidRPr="00F52293">
        <w:t>.' Unger</w:t>
      </w:r>
    </w:p>
    <w:p w14:paraId="384D2029" w14:textId="77777777" w:rsidR="00372905" w:rsidRPr="00BD0982" w:rsidRDefault="00372905" w:rsidP="00372905">
      <w:pPr>
        <w:ind w:left="2880"/>
        <w:rPr>
          <w:highlight w:val="yellow"/>
        </w:rPr>
      </w:pPr>
    </w:p>
    <w:p w14:paraId="01D7A9E7" w14:textId="77777777" w:rsidR="00372905" w:rsidRPr="00F51414" w:rsidRDefault="00372905" w:rsidP="00372905">
      <w:pPr>
        <w:ind w:left="1440"/>
        <w:rPr>
          <w:b/>
        </w:rPr>
      </w:pPr>
      <w:r w:rsidRPr="00F51414">
        <w:rPr>
          <w:b/>
        </w:rPr>
        <w:t>John's Death</w:t>
      </w:r>
    </w:p>
    <w:p w14:paraId="499DB0B3" w14:textId="77777777" w:rsidR="00372905" w:rsidRPr="00014805" w:rsidRDefault="00372905" w:rsidP="00372905">
      <w:pPr>
        <w:ind w:left="1080"/>
        <w:rPr>
          <w:b/>
          <w:bCs/>
          <w:sz w:val="12"/>
          <w:szCs w:val="10"/>
          <w:u w:val="single"/>
        </w:rPr>
      </w:pPr>
    </w:p>
    <w:p w14:paraId="41909C32" w14:textId="77777777" w:rsidR="00372905" w:rsidRPr="00BB1D77" w:rsidRDefault="00372905" w:rsidP="00372905">
      <w:pPr>
        <w:ind w:left="1800"/>
        <w:rPr>
          <w:b/>
          <w:bCs/>
        </w:rPr>
      </w:pPr>
      <w:r>
        <w:rPr>
          <w:b/>
          <w:bCs/>
        </w:rPr>
        <w:t>T</w:t>
      </w:r>
      <w:r w:rsidRPr="00BB1D77">
        <w:rPr>
          <w:b/>
          <w:bCs/>
        </w:rPr>
        <w:t>he consistent report of the early Church Fathers – is that John eventually returned from exile to Ephesus, and that he lived to a very advanced age of approximately 100 years-old.</w:t>
      </w:r>
    </w:p>
    <w:p w14:paraId="63C4FA7C" w14:textId="77777777" w:rsidR="00372905" w:rsidRDefault="00372905" w:rsidP="00372905"/>
    <w:p w14:paraId="1257A223" w14:textId="1C7B3C45" w:rsidR="00DA4F51" w:rsidRPr="003E517A" w:rsidRDefault="00B615F4" w:rsidP="00EF402B">
      <w:pPr>
        <w:pStyle w:val="ListParagraph"/>
        <w:numPr>
          <w:ilvl w:val="0"/>
          <w:numId w:val="1"/>
        </w:numPr>
        <w:rPr>
          <w:b/>
          <w:bCs/>
        </w:rPr>
      </w:pPr>
      <w:r w:rsidRPr="003E517A">
        <w:rPr>
          <w:b/>
          <w:bCs/>
        </w:rPr>
        <w:t xml:space="preserve">The </w:t>
      </w:r>
      <w:r w:rsidRPr="003E517A">
        <w:rPr>
          <w:b/>
          <w:bCs/>
          <w:i/>
          <w:iCs/>
        </w:rPr>
        <w:t xml:space="preserve">special </w:t>
      </w:r>
      <w:r w:rsidRPr="003E517A">
        <w:rPr>
          <w:b/>
          <w:bCs/>
        </w:rPr>
        <w:t>Theme</w:t>
      </w:r>
      <w:r w:rsidR="00DA4F51" w:rsidRPr="00DA4F51">
        <w:rPr>
          <w:b/>
          <w:bCs/>
        </w:rPr>
        <w:t xml:space="preserve"> </w:t>
      </w:r>
      <w:r w:rsidR="00DA4F51">
        <w:rPr>
          <w:b/>
          <w:bCs/>
        </w:rPr>
        <w:t xml:space="preserve">&amp; </w:t>
      </w:r>
      <w:r w:rsidR="00DA4F51" w:rsidRPr="003E517A">
        <w:rPr>
          <w:b/>
          <w:bCs/>
          <w:i/>
          <w:iCs/>
        </w:rPr>
        <w:t>Divine</w:t>
      </w:r>
      <w:r w:rsidR="00DA4F51" w:rsidRPr="003E517A">
        <w:rPr>
          <w:b/>
          <w:bCs/>
        </w:rPr>
        <w:t xml:space="preserve"> Intention</w:t>
      </w:r>
    </w:p>
    <w:p w14:paraId="7107C671" w14:textId="740D3250" w:rsidR="00B615F4" w:rsidRPr="00DA4F51" w:rsidRDefault="00DA4F51" w:rsidP="00EF402B">
      <w:pPr>
        <w:rPr>
          <w:b/>
          <w:bCs/>
          <w:sz w:val="14"/>
          <w:szCs w:val="12"/>
        </w:rPr>
      </w:pPr>
      <w:r>
        <w:rPr>
          <w:noProof/>
        </w:rPr>
        <mc:AlternateContent>
          <mc:Choice Requires="wps">
            <w:drawing>
              <wp:anchor distT="45720" distB="45720" distL="114300" distR="114300" simplePos="0" relativeHeight="251663360" behindDoc="0" locked="0" layoutInCell="1" allowOverlap="1" wp14:anchorId="70D6DE56" wp14:editId="556DD74E">
                <wp:simplePos x="0" y="0"/>
                <wp:positionH relativeFrom="margin">
                  <wp:align>right</wp:align>
                </wp:positionH>
                <wp:positionV relativeFrom="paragraph">
                  <wp:posOffset>132715</wp:posOffset>
                </wp:positionV>
                <wp:extent cx="5423535" cy="140462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1404620"/>
                        </a:xfrm>
                        <a:prstGeom prst="rect">
                          <a:avLst/>
                        </a:prstGeom>
                        <a:solidFill>
                          <a:srgbClr val="FFFFFF"/>
                        </a:solidFill>
                        <a:ln w="9525">
                          <a:solidFill>
                            <a:srgbClr val="000000"/>
                          </a:solidFill>
                          <a:miter lim="800000"/>
                          <a:headEnd/>
                          <a:tailEnd/>
                        </a:ln>
                      </wps:spPr>
                      <wps:txbx>
                        <w:txbxContent>
                          <w:p w14:paraId="56394FE3" w14:textId="36441A3E" w:rsidR="00014805" w:rsidRDefault="00014805">
                            <w:r w:rsidRPr="0098219A">
                              <w:rPr>
                                <w:b/>
                                <w:bCs/>
                              </w:rPr>
                              <w:t>'Eternal life comes through belief in Christ</w:t>
                            </w:r>
                            <w:r>
                              <w:t xml:space="preserve"> </w:t>
                            </w:r>
                            <w:r w:rsidRPr="00B66AAD">
                              <w:rPr>
                                <w:rFonts w:ascii="Times New Roman" w:hAnsi="Times New Roman" w:cs="Times New Roman"/>
                              </w:rPr>
                              <w:t>(1:1, 3:16, 8:58, 10:30, 20:31)</w:t>
                            </w:r>
                            <w:r>
                              <w:t>.' Geisler, p.106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6DE56" id="_x0000_s1030" type="#_x0000_t202" style="position:absolute;margin-left:375.85pt;margin-top:10.45pt;width:427.0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">
                <v:textbox style="mso-fit-shape-to-text:t">
                  <w:txbxContent>
                    <w:p w14:paraId="56394FE3" w14:textId="36441A3E" w:rsidR="00014805" w:rsidRDefault="00014805">
                      <w:r w:rsidRPr="0098219A">
                        <w:rPr>
                          <w:b/>
                          <w:bCs/>
                        </w:rPr>
                        <w:t>'Eternal life comes through belief in Christ</w:t>
                      </w:r>
                      <w:r>
                        <w:t xml:space="preserve"> </w:t>
                      </w:r>
                      <w:r w:rsidRPr="00B66AAD">
                        <w:rPr>
                          <w:rFonts w:ascii="Times New Roman" w:hAnsi="Times New Roman" w:cs="Times New Roman"/>
                        </w:rPr>
                        <w:t>(1:1, 3:16, 8:58, 10:30, 20:31)</w:t>
                      </w:r>
                      <w:r>
                        <w:t>.' Geisler, p.106</w:t>
                      </w:r>
                    </w:p>
                  </w:txbxContent>
                </v:textbox>
                <w10:wrap type="square" anchorx="margin"/>
              </v:shape>
            </w:pict>
          </mc:Fallback>
        </mc:AlternateContent>
      </w:r>
    </w:p>
    <w:p w14:paraId="1ACA6E9B" w14:textId="3950138F" w:rsidR="00B615F4" w:rsidRDefault="00402DC3" w:rsidP="00EF402B">
      <w:pPr>
        <w:ind w:left="720"/>
      </w:pPr>
      <w:r>
        <w:rPr>
          <w:noProof/>
        </w:rPr>
        <mc:AlternateContent>
          <mc:Choice Requires="wps">
            <w:drawing>
              <wp:anchor distT="45720" distB="45720" distL="114300" distR="114300" simplePos="0" relativeHeight="251681792" behindDoc="0" locked="0" layoutInCell="1" allowOverlap="1" wp14:anchorId="3D3F0B67" wp14:editId="3E14BF3B">
                <wp:simplePos x="0" y="0"/>
                <wp:positionH relativeFrom="margin">
                  <wp:posOffset>497416</wp:posOffset>
                </wp:positionH>
                <wp:positionV relativeFrom="paragraph">
                  <wp:posOffset>-423</wp:posOffset>
                </wp:positionV>
                <wp:extent cx="5416550" cy="1404620"/>
                <wp:effectExtent l="0" t="0" r="1270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1404620"/>
                        </a:xfrm>
                        <a:prstGeom prst="rect">
                          <a:avLst/>
                        </a:prstGeom>
                        <a:solidFill>
                          <a:srgbClr val="FFFFFF"/>
                        </a:solidFill>
                        <a:ln w="9525">
                          <a:solidFill>
                            <a:srgbClr val="000000"/>
                          </a:solidFill>
                          <a:miter lim="800000"/>
                          <a:headEnd/>
                          <a:tailEnd/>
                        </a:ln>
                      </wps:spPr>
                      <wps:txbx>
                        <w:txbxContent>
                          <w:p w14:paraId="2D0E17B2" w14:textId="5BAC4366" w:rsidR="00014805" w:rsidRDefault="00014805">
                            <w:r>
                              <w:t xml:space="preserve">'John clearly states his purpose for writing the Gospel </w:t>
                            </w:r>
                            <w:r w:rsidRPr="00B66AAD">
                              <w:rPr>
                                <w:rFonts w:ascii="Times New Roman" w:hAnsi="Times New Roman" w:cs="Times New Roman"/>
                              </w:rPr>
                              <w:t>(20:30-31)</w:t>
                            </w:r>
                            <w:r>
                              <w:t xml:space="preserve">.  It was written to evangelize.  </w:t>
                            </w:r>
                            <w:r w:rsidRPr="0098219A">
                              <w:rPr>
                                <w:b/>
                                <w:bCs/>
                              </w:rPr>
                              <w:t>John presents evidence so that people might come to the point where they believe in Jesus Christ with the result that they would receive eternal life</w:t>
                            </w:r>
                            <w:r>
                              <w:t>.' Benware, p.118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F0B67" id="_x0000_s1031" type="#_x0000_t202" style="position:absolute;left:0;text-align:left;margin-left:39.15pt;margin-top:-.05pt;width:426.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">
                <v:textbox style="mso-fit-shape-to-text:t">
                  <w:txbxContent>
                    <w:p w14:paraId="2D0E17B2" w14:textId="5BAC4366" w:rsidR="00014805" w:rsidRDefault="00014805">
                      <w:r>
                        <w:t xml:space="preserve">'John clearly states his purpose for writing the Gospel </w:t>
                      </w:r>
                      <w:r w:rsidRPr="00B66AAD">
                        <w:rPr>
                          <w:rFonts w:ascii="Times New Roman" w:hAnsi="Times New Roman" w:cs="Times New Roman"/>
                        </w:rPr>
                        <w:t>(20:30-31)</w:t>
                      </w:r>
                      <w:r>
                        <w:t xml:space="preserve">.  It was written to evangelize.  </w:t>
                      </w:r>
                      <w:r w:rsidRPr="0098219A">
                        <w:rPr>
                          <w:b/>
                          <w:bCs/>
                        </w:rPr>
                        <w:t>John presents evidence so that people might come to the point where they believe in Jesus Christ with the result that they would receive eternal life</w:t>
                      </w:r>
                      <w:r>
                        <w:t>.' Benware, p.118</w:t>
                      </w:r>
                    </w:p>
                  </w:txbxContent>
                </v:textbox>
                <w10:wrap type="square" anchorx="margin"/>
              </v:shape>
            </w:pict>
          </mc:Fallback>
        </mc:AlternateContent>
      </w:r>
    </w:p>
    <w:p w14:paraId="613CD3FD" w14:textId="77424BA9" w:rsidR="00B615F4" w:rsidRPr="003E517A" w:rsidRDefault="00AE05D4" w:rsidP="00EF402B">
      <w:pPr>
        <w:pStyle w:val="ListParagraph"/>
        <w:numPr>
          <w:ilvl w:val="0"/>
          <w:numId w:val="1"/>
        </w:numPr>
        <w:rPr>
          <w:b/>
          <w:bCs/>
        </w:rPr>
      </w:pPr>
      <w:r>
        <w:rPr>
          <w:noProof/>
        </w:rPr>
        <mc:AlternateContent>
          <mc:Choice Requires="wps">
            <w:drawing>
              <wp:anchor distT="45720" distB="45720" distL="114300" distR="114300" simplePos="0" relativeHeight="251667456" behindDoc="0" locked="0" layoutInCell="1" allowOverlap="1" wp14:anchorId="34DF596C" wp14:editId="1C4B7F4F">
                <wp:simplePos x="0" y="0"/>
                <wp:positionH relativeFrom="margin">
                  <wp:align>right</wp:align>
                </wp:positionH>
                <wp:positionV relativeFrom="paragraph">
                  <wp:posOffset>304050</wp:posOffset>
                </wp:positionV>
                <wp:extent cx="5465445" cy="1404620"/>
                <wp:effectExtent l="0" t="0" r="20955"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445" cy="1404620"/>
                        </a:xfrm>
                        <a:prstGeom prst="rect">
                          <a:avLst/>
                        </a:prstGeom>
                        <a:solidFill>
                          <a:srgbClr val="FFFFFF"/>
                        </a:solidFill>
                        <a:ln w="9525">
                          <a:solidFill>
                            <a:srgbClr val="000000"/>
                          </a:solidFill>
                          <a:miter lim="800000"/>
                          <a:headEnd/>
                          <a:tailEnd/>
                        </a:ln>
                      </wps:spPr>
                      <wps:txbx>
                        <w:txbxContent>
                          <w:p w14:paraId="54FAF0B5" w14:textId="23D52DEE" w:rsidR="00014805" w:rsidRDefault="00014805">
                            <w:r>
                              <w:t>'The purposes of the book of John fall into several categories:</w:t>
                            </w:r>
                          </w:p>
                          <w:p w14:paraId="444FCB64" w14:textId="20DC5112" w:rsidR="00014805" w:rsidRPr="006767E1" w:rsidRDefault="00014805" w:rsidP="006767E1">
                            <w:pPr>
                              <w:pStyle w:val="ListParagraph"/>
                              <w:numPr>
                                <w:ilvl w:val="0"/>
                                <w:numId w:val="7"/>
                              </w:numPr>
                            </w:pPr>
                            <w:r>
                              <w:rPr>
                                <w:i/>
                                <w:iCs/>
                              </w:rPr>
                              <w:t xml:space="preserve">Christological </w:t>
                            </w:r>
                            <w:r>
                              <w:t xml:space="preserve">… stated in </w:t>
                            </w:r>
                            <w:r w:rsidRPr="00B66AAD">
                              <w:rPr>
                                <w:rFonts w:ascii="Times New Roman" w:hAnsi="Times New Roman" w:cs="Times New Roman"/>
                              </w:rPr>
                              <w:t>John 20:30-31</w:t>
                            </w:r>
                            <w:r>
                              <w:t xml:space="preserve">: </w:t>
                            </w:r>
                            <w:r w:rsidRPr="0098219A">
                              <w:rPr>
                                <w:rFonts w:ascii="Times New Roman" w:hAnsi="Times New Roman" w:cs="Times New Roman"/>
                                <w:b/>
                                <w:bCs/>
                              </w:rPr>
                              <w:t>'that you may believe that Jesus is the Christ, the Son of God</w:t>
                            </w:r>
                            <w:r>
                              <w:rPr>
                                <w:rFonts w:ascii="Times New Roman" w:hAnsi="Times New Roman" w:cs="Times New Roman"/>
                              </w:rPr>
                              <w:t xml:space="preserve">, and that believing you may have life in His name.' </w:t>
                            </w:r>
                          </w:p>
                          <w:p w14:paraId="3F1EE107" w14:textId="3FBA4632" w:rsidR="00014805" w:rsidRDefault="00014805" w:rsidP="006767E1">
                            <w:pPr>
                              <w:pStyle w:val="ListParagraph"/>
                              <w:numPr>
                                <w:ilvl w:val="0"/>
                                <w:numId w:val="7"/>
                              </w:numPr>
                            </w:pPr>
                            <w:r>
                              <w:rPr>
                                <w:i/>
                                <w:iCs/>
                              </w:rPr>
                              <w:t xml:space="preserve">Biographical </w:t>
                            </w:r>
                            <w:r>
                              <w:t>… additional material, not the other three Gospels …</w:t>
                            </w:r>
                          </w:p>
                          <w:p w14:paraId="6823B60B" w14:textId="4642845B" w:rsidR="00014805" w:rsidRDefault="00014805" w:rsidP="006767E1">
                            <w:pPr>
                              <w:pStyle w:val="ListParagraph"/>
                              <w:numPr>
                                <w:ilvl w:val="0"/>
                                <w:numId w:val="7"/>
                              </w:numPr>
                            </w:pPr>
                            <w:r>
                              <w:rPr>
                                <w:i/>
                                <w:iCs/>
                              </w:rPr>
                              <w:t xml:space="preserve">Apologetical </w:t>
                            </w:r>
                            <w:r>
                              <w:t>… to verify Jesus' claims …</w:t>
                            </w:r>
                          </w:p>
                          <w:p w14:paraId="00DC717E" w14:textId="2AA7F19F" w:rsidR="00014805" w:rsidRDefault="00014805" w:rsidP="006767E1">
                            <w:pPr>
                              <w:pStyle w:val="ListParagraph"/>
                              <w:numPr>
                                <w:ilvl w:val="0"/>
                                <w:numId w:val="7"/>
                              </w:numPr>
                            </w:pPr>
                            <w:r>
                              <w:rPr>
                                <w:i/>
                                <w:iCs/>
                              </w:rPr>
                              <w:t xml:space="preserve">Polemical </w:t>
                            </w:r>
                            <w:r>
                              <w:t>… to counter [false teaching]</w:t>
                            </w:r>
                          </w:p>
                          <w:p w14:paraId="595382B7" w14:textId="0EFE010D" w:rsidR="00014805" w:rsidRDefault="00014805" w:rsidP="006767E1">
                            <w:pPr>
                              <w:pStyle w:val="ListParagraph"/>
                              <w:numPr>
                                <w:ilvl w:val="0"/>
                                <w:numId w:val="7"/>
                              </w:numPr>
                            </w:pPr>
                            <w:r>
                              <w:rPr>
                                <w:i/>
                                <w:iCs/>
                              </w:rPr>
                              <w:t xml:space="preserve">Spiritual </w:t>
                            </w:r>
                            <w:r>
                              <w:t>… 'a spiritual Gospel' Geisler, p.106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F596C" id="_x0000_s1032" type="#_x0000_t202" style="position:absolute;left:0;text-align:left;margin-left:379.15pt;margin-top:23.95pt;width:430.3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">
                <v:textbox style="mso-fit-shape-to-text:t">
                  <w:txbxContent>
                    <w:p w14:paraId="54FAF0B5" w14:textId="23D52DEE" w:rsidR="00014805" w:rsidRDefault="00014805">
                      <w:r>
                        <w:t>'The purposes of the book of John fall into several categories:</w:t>
                      </w:r>
                    </w:p>
                    <w:p w14:paraId="444FCB64" w14:textId="20DC5112" w:rsidR="00014805" w:rsidRPr="006767E1" w:rsidRDefault="00014805" w:rsidP="006767E1">
                      <w:pPr>
                        <w:pStyle w:val="ListParagraph"/>
                        <w:numPr>
                          <w:ilvl w:val="0"/>
                          <w:numId w:val="7"/>
                        </w:numPr>
                      </w:pPr>
                      <w:r>
                        <w:rPr>
                          <w:i/>
                          <w:iCs/>
                        </w:rPr>
                        <w:t xml:space="preserve">Christological </w:t>
                      </w:r>
                      <w:r>
                        <w:t xml:space="preserve">… stated in </w:t>
                      </w:r>
                      <w:r w:rsidRPr="00B66AAD">
                        <w:rPr>
                          <w:rFonts w:ascii="Times New Roman" w:hAnsi="Times New Roman" w:cs="Times New Roman"/>
                        </w:rPr>
                        <w:t>John 20:30-31</w:t>
                      </w:r>
                      <w:r>
                        <w:t xml:space="preserve">: </w:t>
                      </w:r>
                      <w:r w:rsidRPr="0098219A">
                        <w:rPr>
                          <w:rFonts w:ascii="Times New Roman" w:hAnsi="Times New Roman" w:cs="Times New Roman"/>
                          <w:b/>
                          <w:bCs/>
                        </w:rPr>
                        <w:t>'that you may believe that Jesus is the Christ, the Son of God</w:t>
                      </w:r>
                      <w:r>
                        <w:rPr>
                          <w:rFonts w:ascii="Times New Roman" w:hAnsi="Times New Roman" w:cs="Times New Roman"/>
                        </w:rPr>
                        <w:t xml:space="preserve">, and that believing you may have life in His name.' </w:t>
                      </w:r>
                    </w:p>
                    <w:p w14:paraId="3F1EE107" w14:textId="3FBA4632" w:rsidR="00014805" w:rsidRDefault="00014805" w:rsidP="006767E1">
                      <w:pPr>
                        <w:pStyle w:val="ListParagraph"/>
                        <w:numPr>
                          <w:ilvl w:val="0"/>
                          <w:numId w:val="7"/>
                        </w:numPr>
                      </w:pPr>
                      <w:r>
                        <w:rPr>
                          <w:i/>
                          <w:iCs/>
                        </w:rPr>
                        <w:t xml:space="preserve">Biographical </w:t>
                      </w:r>
                      <w:r>
                        <w:t>… additional material, not the other three Gospels …</w:t>
                      </w:r>
                    </w:p>
                    <w:p w14:paraId="6823B60B" w14:textId="4642845B" w:rsidR="00014805" w:rsidRDefault="00014805" w:rsidP="006767E1">
                      <w:pPr>
                        <w:pStyle w:val="ListParagraph"/>
                        <w:numPr>
                          <w:ilvl w:val="0"/>
                          <w:numId w:val="7"/>
                        </w:numPr>
                      </w:pPr>
                      <w:r>
                        <w:rPr>
                          <w:i/>
                          <w:iCs/>
                        </w:rPr>
                        <w:t xml:space="preserve">Apologetical </w:t>
                      </w:r>
                      <w:r>
                        <w:t>… to verify Jesus' claims …</w:t>
                      </w:r>
                    </w:p>
                    <w:p w14:paraId="00DC717E" w14:textId="2AA7F19F" w:rsidR="00014805" w:rsidRDefault="00014805" w:rsidP="006767E1">
                      <w:pPr>
                        <w:pStyle w:val="ListParagraph"/>
                        <w:numPr>
                          <w:ilvl w:val="0"/>
                          <w:numId w:val="7"/>
                        </w:numPr>
                      </w:pPr>
                      <w:r>
                        <w:rPr>
                          <w:i/>
                          <w:iCs/>
                        </w:rPr>
                        <w:t xml:space="preserve">Polemical </w:t>
                      </w:r>
                      <w:r>
                        <w:t>… to counter [false teaching]</w:t>
                      </w:r>
                    </w:p>
                    <w:p w14:paraId="595382B7" w14:textId="0EFE010D" w:rsidR="00014805" w:rsidRDefault="00014805" w:rsidP="006767E1">
                      <w:pPr>
                        <w:pStyle w:val="ListParagraph"/>
                        <w:numPr>
                          <w:ilvl w:val="0"/>
                          <w:numId w:val="7"/>
                        </w:numPr>
                      </w:pPr>
                      <w:r>
                        <w:rPr>
                          <w:i/>
                          <w:iCs/>
                        </w:rPr>
                        <w:t xml:space="preserve">Spiritual </w:t>
                      </w:r>
                      <w:r>
                        <w:t>… 'a spiritual Gospel' Geisler, p.106</w:t>
                      </w:r>
                    </w:p>
                  </w:txbxContent>
                </v:textbox>
                <w10:wrap type="square" anchorx="margin"/>
              </v:shape>
            </w:pict>
          </mc:Fallback>
        </mc:AlternateContent>
      </w:r>
      <w:r w:rsidR="00B615F4" w:rsidRPr="003E517A">
        <w:rPr>
          <w:b/>
          <w:bCs/>
        </w:rPr>
        <w:t>The</w:t>
      </w:r>
      <w:r w:rsidR="00B615F4" w:rsidRPr="003E517A">
        <w:rPr>
          <w:b/>
          <w:bCs/>
          <w:i/>
          <w:iCs/>
        </w:rPr>
        <w:t xml:space="preserve"> unique </w:t>
      </w:r>
      <w:r w:rsidR="00B615F4" w:rsidRPr="003E517A">
        <w:rPr>
          <w:b/>
          <w:bCs/>
        </w:rPr>
        <w:t>Position</w:t>
      </w:r>
      <w:r w:rsidR="00DA4F51">
        <w:rPr>
          <w:b/>
          <w:bCs/>
        </w:rPr>
        <w:t xml:space="preserve"> &amp; </w:t>
      </w:r>
      <w:r w:rsidR="00DA4F51">
        <w:rPr>
          <w:b/>
          <w:bCs/>
          <w:i/>
          <w:iCs/>
        </w:rPr>
        <w:t xml:space="preserve">enduring </w:t>
      </w:r>
      <w:r w:rsidR="00DA4F51">
        <w:rPr>
          <w:b/>
          <w:bCs/>
        </w:rPr>
        <w:t>Contribution</w:t>
      </w:r>
    </w:p>
    <w:p w14:paraId="759D740A" w14:textId="50203401" w:rsidR="00B615F4" w:rsidRPr="00F52293" w:rsidRDefault="00B615F4" w:rsidP="00EF402B">
      <w:pPr>
        <w:ind w:left="720"/>
        <w:rPr>
          <w:sz w:val="12"/>
          <w:szCs w:val="10"/>
        </w:rPr>
      </w:pPr>
    </w:p>
    <w:p w14:paraId="566BEA93" w14:textId="77777777" w:rsidR="00B615F4" w:rsidRDefault="00B615F4" w:rsidP="00EF402B">
      <w:pPr>
        <w:ind w:left="720"/>
      </w:pPr>
      <w:r>
        <w:t>Invaluable</w:t>
      </w:r>
    </w:p>
    <w:p w14:paraId="0512ECB0" w14:textId="77777777" w:rsidR="00B615F4" w:rsidRPr="00F52293" w:rsidRDefault="00B615F4" w:rsidP="00EF402B">
      <w:pPr>
        <w:ind w:left="720"/>
        <w:rPr>
          <w:sz w:val="12"/>
          <w:szCs w:val="10"/>
        </w:rPr>
      </w:pPr>
    </w:p>
    <w:p w14:paraId="420EC2E7" w14:textId="77777777" w:rsidR="00B615F4" w:rsidRPr="004C3D4E" w:rsidRDefault="00B615F4" w:rsidP="00EF402B">
      <w:pPr>
        <w:ind w:left="1080"/>
        <w:rPr>
          <w:b/>
          <w:bCs/>
        </w:rPr>
      </w:pPr>
      <w:r w:rsidRPr="00F526BE">
        <w:t>Phillip S</w:t>
      </w:r>
      <w:r>
        <w:t>c</w:t>
      </w:r>
      <w:r w:rsidRPr="00F526BE">
        <w:t xml:space="preserve">haff, </w:t>
      </w:r>
      <w:proofErr w:type="gramStart"/>
      <w:r w:rsidRPr="00F526BE">
        <w:t>theologian</w:t>
      </w:r>
      <w:proofErr w:type="gramEnd"/>
      <w:r w:rsidRPr="00F526BE">
        <w:t xml:space="preserve"> and church historian, said that th</w:t>
      </w:r>
      <w:r>
        <w:t>e</w:t>
      </w:r>
      <w:r w:rsidRPr="00F526BE">
        <w:t xml:space="preserve"> Gospel </w:t>
      </w:r>
      <w:r>
        <w:t xml:space="preserve">of John </w:t>
      </w:r>
      <w:r w:rsidRPr="00F526BE">
        <w:t xml:space="preserve">is </w:t>
      </w:r>
      <w:r w:rsidRPr="004C3D4E">
        <w:rPr>
          <w:b/>
          <w:bCs/>
        </w:rPr>
        <w:t>'the most important literary production ever composed.'</w:t>
      </w:r>
    </w:p>
    <w:p w14:paraId="4B57DCC7" w14:textId="77777777" w:rsidR="00B615F4" w:rsidRPr="00F52293" w:rsidRDefault="00B615F4" w:rsidP="00EF402B">
      <w:pPr>
        <w:ind w:left="720"/>
        <w:rPr>
          <w:sz w:val="12"/>
          <w:szCs w:val="10"/>
        </w:rPr>
      </w:pPr>
    </w:p>
    <w:p w14:paraId="04BD955D" w14:textId="77777777" w:rsidR="00B615F4" w:rsidRDefault="00B615F4" w:rsidP="00EF402B">
      <w:pPr>
        <w:ind w:left="720"/>
      </w:pPr>
      <w:r>
        <w:t>Dynamic</w:t>
      </w:r>
    </w:p>
    <w:p w14:paraId="7817C6CE" w14:textId="77777777" w:rsidR="00B615F4" w:rsidRPr="00F52293" w:rsidRDefault="00B615F4" w:rsidP="00EF402B">
      <w:pPr>
        <w:ind w:left="720"/>
        <w:rPr>
          <w:sz w:val="12"/>
          <w:szCs w:val="10"/>
        </w:rPr>
      </w:pPr>
    </w:p>
    <w:p w14:paraId="4332CB9D" w14:textId="07ED34FC" w:rsidR="00B615F4" w:rsidRDefault="00B615F4" w:rsidP="00EF402B">
      <w:pPr>
        <w:ind w:left="1080"/>
      </w:pPr>
      <w:r>
        <w:t xml:space="preserve">The Gospel of John has been creatively but accurately likened 'to </w:t>
      </w:r>
      <w:r w:rsidRPr="004C3D4E">
        <w:rPr>
          <w:b/>
          <w:bCs/>
        </w:rPr>
        <w:t>a pool in which a child can wade and an elephant can swim.'</w:t>
      </w:r>
      <w:r>
        <w:t xml:space="preserve">  </w:t>
      </w:r>
    </w:p>
    <w:p w14:paraId="0EBA2CC4" w14:textId="77777777" w:rsidR="00B615F4" w:rsidRPr="00F52293" w:rsidRDefault="00B615F4" w:rsidP="00EF402B">
      <w:pPr>
        <w:ind w:left="1080"/>
        <w:rPr>
          <w:sz w:val="12"/>
          <w:szCs w:val="10"/>
        </w:rPr>
      </w:pPr>
    </w:p>
    <w:p w14:paraId="059CBDDB" w14:textId="77777777" w:rsidR="00B615F4" w:rsidRDefault="00B615F4" w:rsidP="00EF402B">
      <w:pPr>
        <w:ind w:left="720"/>
      </w:pPr>
      <w:r>
        <w:t>Beloved</w:t>
      </w:r>
    </w:p>
    <w:p w14:paraId="692C280A" w14:textId="77777777" w:rsidR="00B615F4" w:rsidRPr="00F52293" w:rsidRDefault="00B615F4" w:rsidP="00EF402B">
      <w:pPr>
        <w:ind w:left="720"/>
        <w:rPr>
          <w:sz w:val="12"/>
          <w:szCs w:val="10"/>
        </w:rPr>
      </w:pPr>
    </w:p>
    <w:p w14:paraId="51B908C2" w14:textId="77777777" w:rsidR="004C3D4E" w:rsidRDefault="004C3D4E" w:rsidP="00EF402B">
      <w:pPr>
        <w:ind w:left="1080"/>
      </w:pPr>
      <w:r>
        <w:t xml:space="preserve">To </w:t>
      </w:r>
      <w:proofErr w:type="gramStart"/>
      <w:r>
        <w:t>the vast majority of</w:t>
      </w:r>
      <w:proofErr w:type="gramEnd"/>
      <w:r>
        <w:t xml:space="preserve"> Christians, </w:t>
      </w:r>
      <w:r w:rsidRPr="004C3D4E">
        <w:rPr>
          <w:b/>
          <w:bCs/>
        </w:rPr>
        <w:t>the Gospel of John is esteemed most highly among all Biblical writings due simply to the fact that it was by reading this very Gospel that they were drawn to faith in Jesus Christ</w:t>
      </w:r>
      <w:r>
        <w:t>.</w:t>
      </w:r>
    </w:p>
    <w:p w14:paraId="710F07A3" w14:textId="77777777" w:rsidR="004C3D4E" w:rsidRPr="00EF402B" w:rsidRDefault="004C3D4E" w:rsidP="00EF402B">
      <w:pPr>
        <w:ind w:left="1080"/>
        <w:rPr>
          <w:sz w:val="12"/>
          <w:szCs w:val="10"/>
        </w:rPr>
      </w:pPr>
    </w:p>
    <w:p w14:paraId="3D93198E" w14:textId="1F191A37" w:rsidR="00B615F4" w:rsidRDefault="00B615F4" w:rsidP="00EF402B">
      <w:pPr>
        <w:ind w:left="1440"/>
      </w:pPr>
      <w:r>
        <w:t>'The fourth Gospel is the most familiar and the best loved book in the Bible.  It is probably the most important document in all the literature of the world.  It has induced more persons to follow Christ, it has inspired more believers to loyal service … than any other book that could be named …' Eerd</w:t>
      </w:r>
      <w:r w:rsidR="0098219A">
        <w:t>mans, Gospel of John</w:t>
      </w:r>
    </w:p>
    <w:p w14:paraId="1FEC5600" w14:textId="77777777" w:rsidR="003B3E01" w:rsidRPr="00337096" w:rsidRDefault="003B3E01" w:rsidP="00EF402B">
      <w:pPr>
        <w:ind w:left="720"/>
      </w:pPr>
    </w:p>
    <w:p w14:paraId="32E2EA3C" w14:textId="40E3E24A" w:rsidR="00B615F4" w:rsidRPr="003E517A" w:rsidRDefault="00AE05D4" w:rsidP="00EF402B">
      <w:pPr>
        <w:pStyle w:val="ListParagraph"/>
        <w:numPr>
          <w:ilvl w:val="0"/>
          <w:numId w:val="1"/>
        </w:numPr>
        <w:tabs>
          <w:tab w:val="left" w:pos="3960"/>
        </w:tabs>
        <w:rPr>
          <w:b/>
          <w:bCs/>
        </w:rPr>
      </w:pPr>
      <w:r>
        <w:rPr>
          <w:noProof/>
        </w:rPr>
        <mc:AlternateContent>
          <mc:Choice Requires="wps">
            <w:drawing>
              <wp:anchor distT="45720" distB="45720" distL="114300" distR="114300" simplePos="0" relativeHeight="251677696" behindDoc="0" locked="0" layoutInCell="1" allowOverlap="1" wp14:anchorId="100612B0" wp14:editId="016D106C">
                <wp:simplePos x="0" y="0"/>
                <wp:positionH relativeFrom="margin">
                  <wp:align>right</wp:align>
                </wp:positionH>
                <wp:positionV relativeFrom="paragraph">
                  <wp:posOffset>269240</wp:posOffset>
                </wp:positionV>
                <wp:extent cx="5486400" cy="1404620"/>
                <wp:effectExtent l="0" t="0" r="19050"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14:paraId="47C2C7B2" w14:textId="66E62F74" w:rsidR="00014805" w:rsidRDefault="00014805">
                            <w:r w:rsidRPr="0098219A">
                              <w:rPr>
                                <w:b/>
                                <w:bCs/>
                              </w:rPr>
                              <w:t>'John's Gospel strongly suggests that John assumed that his readers were familiar with the Synoptic Gospels, thus placing John well after the Synoptics.'</w:t>
                            </w:r>
                            <w:r>
                              <w:t xml:space="preserve"> Benware, p.118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612B0" id="_x0000_s1033" type="#_x0000_t202" style="position:absolute;left:0;text-align:left;margin-left:380.8pt;margin-top:21.2pt;width:6in;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WmFQ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">
                <v:textbox style="mso-fit-shape-to-text:t">
                  <w:txbxContent>
                    <w:p w14:paraId="47C2C7B2" w14:textId="66E62F74" w:rsidR="00014805" w:rsidRDefault="00014805">
                      <w:r w:rsidRPr="0098219A">
                        <w:rPr>
                          <w:b/>
                          <w:bCs/>
                        </w:rPr>
                        <w:t>'John's Gospel strongly suggests that John assumed that his readers were familiar with the Synoptic Gospels, thus placing John well after the Synoptics.'</w:t>
                      </w:r>
                      <w:r>
                        <w:t xml:space="preserve"> Benware, p.118</w:t>
                      </w:r>
                    </w:p>
                  </w:txbxContent>
                </v:textbox>
                <w10:wrap type="square" anchorx="margin"/>
              </v:shape>
            </w:pict>
          </mc:Fallback>
        </mc:AlternateContent>
      </w:r>
      <w:r w:rsidR="00B615F4" w:rsidRPr="003E517A">
        <w:rPr>
          <w:b/>
          <w:bCs/>
        </w:rPr>
        <w:t xml:space="preserve">The </w:t>
      </w:r>
      <w:r w:rsidR="00B615F4" w:rsidRPr="003E517A">
        <w:rPr>
          <w:b/>
          <w:bCs/>
          <w:i/>
          <w:iCs/>
        </w:rPr>
        <w:t>writing</w:t>
      </w:r>
      <w:r w:rsidR="00B615F4" w:rsidRPr="003E517A">
        <w:rPr>
          <w:b/>
          <w:bCs/>
        </w:rPr>
        <w:t xml:space="preserve"> Date</w:t>
      </w:r>
    </w:p>
    <w:p w14:paraId="7AD7F7B2" w14:textId="7736AB6E" w:rsidR="00B615F4" w:rsidRPr="00397D7E" w:rsidRDefault="00B615F4" w:rsidP="00EF402B">
      <w:pPr>
        <w:tabs>
          <w:tab w:val="clear" w:pos="3240"/>
          <w:tab w:val="clear" w:pos="3600"/>
          <w:tab w:val="left" w:pos="5040"/>
        </w:tabs>
        <w:ind w:left="720"/>
      </w:pPr>
      <w:r w:rsidRPr="00397D7E">
        <w:t xml:space="preserve">Early Church father, 'Irenaeus states that it was </w:t>
      </w:r>
      <w:r w:rsidRPr="00397D7E">
        <w:rPr>
          <w:b/>
          <w:bCs/>
        </w:rPr>
        <w:t>the latest written of the four Gospels</w:t>
      </w:r>
      <w:r w:rsidRPr="00397D7E">
        <w:t>.' Abbott</w:t>
      </w:r>
      <w:r w:rsidR="0098219A">
        <w:t>, Gospel of John</w:t>
      </w:r>
    </w:p>
    <w:p w14:paraId="7D6AC95A" w14:textId="77777777" w:rsidR="00B615F4" w:rsidRPr="00EF402B" w:rsidRDefault="00B615F4" w:rsidP="00EF402B">
      <w:pPr>
        <w:tabs>
          <w:tab w:val="clear" w:pos="3240"/>
          <w:tab w:val="clear" w:pos="3600"/>
          <w:tab w:val="left" w:pos="5040"/>
        </w:tabs>
        <w:ind w:left="720"/>
        <w:rPr>
          <w:sz w:val="12"/>
          <w:szCs w:val="10"/>
        </w:rPr>
      </w:pPr>
    </w:p>
    <w:p w14:paraId="57AF1360" w14:textId="77777777" w:rsidR="002725D4" w:rsidRDefault="00B615F4" w:rsidP="00EF402B">
      <w:pPr>
        <w:tabs>
          <w:tab w:val="clear" w:pos="3240"/>
          <w:tab w:val="clear" w:pos="3600"/>
          <w:tab w:val="right" w:pos="9360"/>
        </w:tabs>
        <w:ind w:left="1080"/>
      </w:pPr>
      <w:r w:rsidRPr="00397D7E">
        <w:t xml:space="preserve">'Alford fixes the date as between </w:t>
      </w:r>
      <w:r w:rsidRPr="00397D7E">
        <w:tab/>
        <w:t>AD 70 and AD 85</w:t>
      </w:r>
    </w:p>
    <w:p w14:paraId="55A6E0A4" w14:textId="69E68AAB" w:rsidR="00B615F4" w:rsidRPr="00397D7E" w:rsidRDefault="00B615F4" w:rsidP="00EF402B">
      <w:pPr>
        <w:tabs>
          <w:tab w:val="clear" w:pos="3240"/>
          <w:tab w:val="clear" w:pos="3600"/>
          <w:tab w:val="right" w:pos="9360"/>
        </w:tabs>
        <w:ind w:left="1080"/>
      </w:pPr>
      <w:r w:rsidRPr="00397D7E">
        <w:t xml:space="preserve">Godet between </w:t>
      </w:r>
      <w:r w:rsidRPr="00397D7E">
        <w:tab/>
      </w:r>
      <w:r w:rsidRPr="00397D7E">
        <w:tab/>
        <w:t>AD 80 and 90.' Abbott</w:t>
      </w:r>
    </w:p>
    <w:p w14:paraId="665F1EE6" w14:textId="7F9975A7" w:rsidR="00B615F4" w:rsidRPr="00397D7E" w:rsidRDefault="005D7FF4" w:rsidP="00EF402B">
      <w:pPr>
        <w:tabs>
          <w:tab w:val="clear" w:pos="3240"/>
          <w:tab w:val="clear" w:pos="3600"/>
          <w:tab w:val="right" w:pos="9360"/>
        </w:tabs>
        <w:ind w:left="1080"/>
      </w:pPr>
      <w:r w:rsidRPr="00397D7E">
        <w:t xml:space="preserve">Ellicott: </w:t>
      </w:r>
      <w:r w:rsidR="00B615F4" w:rsidRPr="00397D7E">
        <w:t xml:space="preserve">'The earliest historical evidence we have is that of Irenaeus, who places the Gospel </w:t>
      </w:r>
      <w:r w:rsidRPr="00397D7E">
        <w:t xml:space="preserve">… </w:t>
      </w:r>
      <w:r w:rsidR="00B615F4" w:rsidRPr="00397D7E">
        <w:t>after the other three not earlier than …</w:t>
      </w:r>
      <w:r w:rsidR="00BB1D77" w:rsidRPr="00397D7E">
        <w:t xml:space="preserve"> </w:t>
      </w:r>
      <w:r w:rsidR="00DD5830">
        <w:tab/>
      </w:r>
      <w:r w:rsidR="00B615F4" w:rsidRPr="00397D7E">
        <w:t>AD 70'</w:t>
      </w:r>
    </w:p>
    <w:p w14:paraId="7E4C222B" w14:textId="77777777" w:rsidR="00B615F4" w:rsidRPr="00397D7E" w:rsidRDefault="00B615F4" w:rsidP="00EF402B">
      <w:pPr>
        <w:tabs>
          <w:tab w:val="clear" w:pos="3240"/>
          <w:tab w:val="clear" w:pos="3600"/>
          <w:tab w:val="right" w:pos="9360"/>
        </w:tabs>
        <w:ind w:left="1080"/>
      </w:pPr>
      <w:r w:rsidRPr="00397D7E">
        <w:t>'… last 3 decades of the 1</w:t>
      </w:r>
      <w:r w:rsidRPr="00397D7E">
        <w:rPr>
          <w:vertAlign w:val="superscript"/>
        </w:rPr>
        <w:t>st</w:t>
      </w:r>
      <w:r w:rsidRPr="00397D7E">
        <w:t xml:space="preserve"> century.' Kent</w:t>
      </w:r>
      <w:r w:rsidRPr="00397D7E">
        <w:tab/>
        <w:t>AD 70 and 100</w:t>
      </w:r>
    </w:p>
    <w:p w14:paraId="64457BDB" w14:textId="42C7A5EF" w:rsidR="00B615F4" w:rsidRPr="00397D7E" w:rsidRDefault="005D7FF4" w:rsidP="00EF402B">
      <w:pPr>
        <w:tabs>
          <w:tab w:val="clear" w:pos="3240"/>
          <w:tab w:val="clear" w:pos="3600"/>
          <w:tab w:val="right" w:pos="9360"/>
        </w:tabs>
        <w:ind w:left="1080"/>
      </w:pPr>
      <w:r w:rsidRPr="00397D7E">
        <w:t>Cambridge</w:t>
      </w:r>
      <w:r w:rsidR="00B615F4" w:rsidRPr="00397D7E">
        <w:tab/>
      </w:r>
      <w:r w:rsidR="00B615F4" w:rsidRPr="00397D7E">
        <w:tab/>
      </w:r>
      <w:r w:rsidR="00B615F4" w:rsidRPr="00397D7E">
        <w:tab/>
        <w:t>'AD 80 to 95'</w:t>
      </w:r>
    </w:p>
    <w:p w14:paraId="0E71A138" w14:textId="67629FF9" w:rsidR="00B615F4" w:rsidRPr="00397D7E" w:rsidRDefault="005D7FF4" w:rsidP="00EF402B">
      <w:pPr>
        <w:tabs>
          <w:tab w:val="clear" w:pos="3240"/>
          <w:tab w:val="clear" w:pos="3600"/>
          <w:tab w:val="right" w:pos="9360"/>
        </w:tabs>
        <w:ind w:left="1080"/>
        <w:rPr>
          <w:b/>
          <w:bCs/>
        </w:rPr>
      </w:pPr>
      <w:r w:rsidRPr="00397D7E">
        <w:rPr>
          <w:b/>
          <w:bCs/>
        </w:rPr>
        <w:t>Morris</w:t>
      </w:r>
      <w:r w:rsidR="00B615F4" w:rsidRPr="00397D7E">
        <w:rPr>
          <w:b/>
          <w:bCs/>
        </w:rPr>
        <w:t xml:space="preserve">… </w:t>
      </w:r>
      <w:r w:rsidRPr="00397D7E">
        <w:rPr>
          <w:b/>
          <w:bCs/>
        </w:rPr>
        <w:tab/>
      </w:r>
      <w:r w:rsidRPr="00397D7E">
        <w:rPr>
          <w:b/>
          <w:bCs/>
        </w:rPr>
        <w:tab/>
      </w:r>
      <w:r w:rsidRPr="00397D7E">
        <w:rPr>
          <w:b/>
          <w:bCs/>
        </w:rPr>
        <w:tab/>
      </w:r>
      <w:r w:rsidRPr="00397D7E">
        <w:rPr>
          <w:b/>
          <w:bCs/>
        </w:rPr>
        <w:tab/>
        <w:t xml:space="preserve">'… </w:t>
      </w:r>
      <w:r w:rsidR="00B615F4" w:rsidRPr="00397D7E">
        <w:rPr>
          <w:b/>
          <w:bCs/>
        </w:rPr>
        <w:t>last decade of the 1</w:t>
      </w:r>
      <w:r w:rsidR="00B615F4" w:rsidRPr="00397D7E">
        <w:rPr>
          <w:b/>
          <w:bCs/>
          <w:vertAlign w:val="superscript"/>
        </w:rPr>
        <w:t>st</w:t>
      </w:r>
      <w:r w:rsidR="00B615F4" w:rsidRPr="00397D7E">
        <w:rPr>
          <w:b/>
          <w:bCs/>
        </w:rPr>
        <w:t xml:space="preserve"> century.'</w:t>
      </w:r>
      <w:r w:rsidRPr="00397D7E">
        <w:rPr>
          <w:b/>
          <w:bCs/>
        </w:rPr>
        <w:t xml:space="preserve"> (</w:t>
      </w:r>
      <w:r w:rsidR="00B615F4" w:rsidRPr="00397D7E">
        <w:rPr>
          <w:b/>
          <w:bCs/>
        </w:rPr>
        <w:t>AD 90 and 100</w:t>
      </w:r>
      <w:r w:rsidRPr="00397D7E">
        <w:rPr>
          <w:b/>
          <w:bCs/>
        </w:rPr>
        <w:t>)</w:t>
      </w:r>
    </w:p>
    <w:p w14:paraId="3842A53B" w14:textId="2287A50F" w:rsidR="00B615F4" w:rsidRPr="0005630D" w:rsidRDefault="00B615F4" w:rsidP="00EF402B">
      <w:pPr>
        <w:tabs>
          <w:tab w:val="clear" w:pos="3240"/>
          <w:tab w:val="clear" w:pos="3600"/>
          <w:tab w:val="left" w:pos="5040"/>
        </w:tabs>
        <w:ind w:left="720"/>
        <w:rPr>
          <w:b/>
          <w:bCs/>
          <w:sz w:val="10"/>
          <w:szCs w:val="8"/>
        </w:rPr>
      </w:pPr>
    </w:p>
    <w:p w14:paraId="48D3E3B3" w14:textId="1C5E1A90" w:rsidR="0005630D" w:rsidRDefault="0005630D" w:rsidP="00EF402B">
      <w:pPr>
        <w:tabs>
          <w:tab w:val="clear" w:pos="3240"/>
          <w:tab w:val="clear" w:pos="3600"/>
          <w:tab w:val="left" w:pos="5040"/>
        </w:tabs>
        <w:ind w:left="720"/>
        <w:rPr>
          <w:b/>
          <w:bCs/>
        </w:rPr>
      </w:pPr>
      <w:r w:rsidRPr="0005630D">
        <w:rPr>
          <w:b/>
          <w:bCs/>
          <w:noProof/>
        </w:rPr>
        <mc:AlternateContent>
          <mc:Choice Requires="wps">
            <w:drawing>
              <wp:anchor distT="45720" distB="45720" distL="114300" distR="114300" simplePos="0" relativeHeight="251661312" behindDoc="0" locked="0" layoutInCell="1" allowOverlap="1" wp14:anchorId="612DBFEE" wp14:editId="1EDE10C0">
                <wp:simplePos x="0" y="0"/>
                <wp:positionH relativeFrom="margin">
                  <wp:align>right</wp:align>
                </wp:positionH>
                <wp:positionV relativeFrom="paragraph">
                  <wp:posOffset>6985</wp:posOffset>
                </wp:positionV>
                <wp:extent cx="5022215" cy="1404620"/>
                <wp:effectExtent l="0" t="0" r="2603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1404620"/>
                        </a:xfrm>
                        <a:prstGeom prst="rect">
                          <a:avLst/>
                        </a:prstGeom>
                        <a:solidFill>
                          <a:srgbClr val="FFFFFF"/>
                        </a:solidFill>
                        <a:ln w="9525">
                          <a:solidFill>
                            <a:srgbClr val="000000"/>
                          </a:solidFill>
                          <a:miter lim="800000"/>
                          <a:headEnd/>
                          <a:tailEnd/>
                        </a:ln>
                      </wps:spPr>
                      <wps:txbx>
                        <w:txbxContent>
                          <w:p w14:paraId="2691422D" w14:textId="61C6FC1B" w:rsidR="00014805" w:rsidRDefault="00014805">
                            <w:r>
                              <w:t xml:space="preserve">'John wrote well after AD 70 … well before Irenaeus who cites the Gospel in the early second century … It must have been written early in the late first century … before John died (in AD 98 …).  This would place the writing during the reign of Domitian </w:t>
                            </w:r>
                            <w:r w:rsidRPr="0098219A">
                              <w:rPr>
                                <w:b/>
                                <w:bCs/>
                              </w:rPr>
                              <w:t>(AD 81-96)</w:t>
                            </w:r>
                            <w:r>
                              <w:t xml:space="preserve"> …' Geisler, p.105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2DBFEE" id="_x0000_s1034" type="#_x0000_t202" style="position:absolute;left:0;text-align:left;margin-left:344.25pt;margin-top:.55pt;width:395.4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">
                <v:textbox style="mso-fit-shape-to-text:t">
                  <w:txbxContent>
                    <w:p w14:paraId="2691422D" w14:textId="61C6FC1B" w:rsidR="00014805" w:rsidRDefault="00014805">
                      <w:r>
                        <w:t xml:space="preserve">'John wrote well after AD 70 … well before Irenaeus who cites the Gospel in the early second century … It must have been written early in the late first century … before John died (in AD 98 …).  This would place the writing during the reign of Domitian </w:t>
                      </w:r>
                      <w:r w:rsidRPr="0098219A">
                        <w:rPr>
                          <w:b/>
                          <w:bCs/>
                        </w:rPr>
                        <w:t>(AD 81-96)</w:t>
                      </w:r>
                      <w:r>
                        <w:t xml:space="preserve"> …' Geisler, p.105</w:t>
                      </w:r>
                    </w:p>
                  </w:txbxContent>
                </v:textbox>
                <w10:wrap type="square" anchorx="margin"/>
              </v:shape>
            </w:pict>
          </mc:Fallback>
        </mc:AlternateContent>
      </w:r>
    </w:p>
    <w:p w14:paraId="57783D48" w14:textId="77777777" w:rsidR="0005630D" w:rsidRPr="00397D7E" w:rsidRDefault="0005630D" w:rsidP="00EF402B">
      <w:pPr>
        <w:tabs>
          <w:tab w:val="clear" w:pos="3240"/>
          <w:tab w:val="clear" w:pos="3600"/>
          <w:tab w:val="left" w:pos="5040"/>
        </w:tabs>
        <w:ind w:left="720"/>
        <w:rPr>
          <w:b/>
          <w:bCs/>
        </w:rPr>
      </w:pPr>
    </w:p>
    <w:p w14:paraId="06577398" w14:textId="77777777" w:rsidR="00AE05D4" w:rsidRDefault="00AE05D4" w:rsidP="00EF402B">
      <w:pPr>
        <w:tabs>
          <w:tab w:val="clear" w:pos="3240"/>
          <w:tab w:val="clear" w:pos="3600"/>
          <w:tab w:val="left" w:pos="5040"/>
        </w:tabs>
        <w:ind w:left="720"/>
        <w:rPr>
          <w:b/>
        </w:rPr>
      </w:pPr>
    </w:p>
    <w:p w14:paraId="133595A6" w14:textId="77777777" w:rsidR="00AE05D4" w:rsidRDefault="00AE05D4" w:rsidP="00EF402B">
      <w:pPr>
        <w:tabs>
          <w:tab w:val="clear" w:pos="3240"/>
          <w:tab w:val="clear" w:pos="3600"/>
          <w:tab w:val="left" w:pos="5040"/>
        </w:tabs>
        <w:ind w:left="720"/>
        <w:rPr>
          <w:b/>
        </w:rPr>
      </w:pPr>
    </w:p>
    <w:p w14:paraId="5C375CFF" w14:textId="77777777" w:rsidR="00AE05D4" w:rsidRDefault="00AE05D4" w:rsidP="00EF402B">
      <w:pPr>
        <w:tabs>
          <w:tab w:val="clear" w:pos="3240"/>
          <w:tab w:val="clear" w:pos="3600"/>
          <w:tab w:val="left" w:pos="5040"/>
        </w:tabs>
        <w:ind w:left="720"/>
        <w:rPr>
          <w:b/>
        </w:rPr>
      </w:pPr>
    </w:p>
    <w:p w14:paraId="7ED8FEAC" w14:textId="03C0D9A2" w:rsidR="00AE05D4" w:rsidRDefault="00AE05D4" w:rsidP="00EF402B">
      <w:pPr>
        <w:tabs>
          <w:tab w:val="clear" w:pos="3240"/>
          <w:tab w:val="clear" w:pos="3600"/>
          <w:tab w:val="left" w:pos="5040"/>
        </w:tabs>
        <w:ind w:left="720"/>
        <w:rPr>
          <w:b/>
        </w:rPr>
      </w:pPr>
    </w:p>
    <w:p w14:paraId="096F37B4" w14:textId="77BB3405" w:rsidR="00AE05D4" w:rsidRDefault="00AE05D4" w:rsidP="00EF402B">
      <w:pPr>
        <w:tabs>
          <w:tab w:val="clear" w:pos="3240"/>
          <w:tab w:val="clear" w:pos="3600"/>
          <w:tab w:val="left" w:pos="5040"/>
        </w:tabs>
        <w:ind w:left="720"/>
        <w:rPr>
          <w:b/>
        </w:rPr>
      </w:pPr>
      <w:r w:rsidRPr="00AE05D4">
        <w:rPr>
          <w:b/>
          <w:noProof/>
        </w:rPr>
        <mc:AlternateContent>
          <mc:Choice Requires="wps">
            <w:drawing>
              <wp:anchor distT="45720" distB="45720" distL="114300" distR="114300" simplePos="0" relativeHeight="251679744" behindDoc="0" locked="0" layoutInCell="1" allowOverlap="1" wp14:anchorId="6C02B53B" wp14:editId="490EA159">
                <wp:simplePos x="0" y="0"/>
                <wp:positionH relativeFrom="margin">
                  <wp:align>right</wp:align>
                </wp:positionH>
                <wp:positionV relativeFrom="paragraph">
                  <wp:posOffset>8890</wp:posOffset>
                </wp:positionV>
                <wp:extent cx="5028565" cy="1404620"/>
                <wp:effectExtent l="0" t="0" r="1968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1404620"/>
                        </a:xfrm>
                        <a:prstGeom prst="rect">
                          <a:avLst/>
                        </a:prstGeom>
                        <a:solidFill>
                          <a:srgbClr val="FFFFFF"/>
                        </a:solidFill>
                        <a:ln w="9525">
                          <a:solidFill>
                            <a:srgbClr val="000000"/>
                          </a:solidFill>
                          <a:miter lim="800000"/>
                          <a:headEnd/>
                          <a:tailEnd/>
                        </a:ln>
                      </wps:spPr>
                      <wps:txbx>
                        <w:txbxContent>
                          <w:p w14:paraId="2FD82299" w14:textId="7817330B" w:rsidR="00014805" w:rsidRDefault="00014805">
                            <w:r w:rsidRPr="0098219A">
                              <w:rPr>
                                <w:b/>
                                <w:bCs/>
                              </w:rPr>
                              <w:t>'… the best evidence points to a late date, near the end of the first century, perhaps around AD 85-95.'</w:t>
                            </w:r>
                            <w:r>
                              <w:t xml:space="preserve"> Benware, p.118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2B53B" id="_x0000_s1035" type="#_x0000_t202" style="position:absolute;left:0;text-align:left;margin-left:344.75pt;margin-top:.7pt;width:395.95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7HKFQ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">
                <v:textbox style="mso-fit-shape-to-text:t">
                  <w:txbxContent>
                    <w:p w14:paraId="2FD82299" w14:textId="7817330B" w:rsidR="00014805" w:rsidRDefault="00014805">
                      <w:r w:rsidRPr="0098219A">
                        <w:rPr>
                          <w:b/>
                          <w:bCs/>
                        </w:rPr>
                        <w:t>'… the best evidence points to a late date, near the end of the first century, perhaps around AD 85-95.'</w:t>
                      </w:r>
                      <w:r>
                        <w:t xml:space="preserve"> Benware, p.118</w:t>
                      </w:r>
                    </w:p>
                  </w:txbxContent>
                </v:textbox>
                <w10:wrap type="square" anchorx="margin"/>
              </v:shape>
            </w:pict>
          </mc:Fallback>
        </mc:AlternateContent>
      </w:r>
    </w:p>
    <w:p w14:paraId="6885A765" w14:textId="19A55BB0" w:rsidR="00AE05D4" w:rsidRDefault="00AE05D4" w:rsidP="00EF402B">
      <w:pPr>
        <w:tabs>
          <w:tab w:val="clear" w:pos="3240"/>
          <w:tab w:val="clear" w:pos="3600"/>
          <w:tab w:val="left" w:pos="5040"/>
        </w:tabs>
        <w:ind w:left="720"/>
        <w:rPr>
          <w:b/>
        </w:rPr>
      </w:pPr>
    </w:p>
    <w:p w14:paraId="77E53967" w14:textId="5CD356AF" w:rsidR="00AE05D4" w:rsidRDefault="00AE05D4" w:rsidP="00EF402B">
      <w:pPr>
        <w:tabs>
          <w:tab w:val="clear" w:pos="3240"/>
          <w:tab w:val="clear" w:pos="3600"/>
          <w:tab w:val="left" w:pos="5040"/>
        </w:tabs>
        <w:ind w:left="720"/>
        <w:rPr>
          <w:b/>
        </w:rPr>
      </w:pPr>
    </w:p>
    <w:p w14:paraId="32B16F76" w14:textId="77777777" w:rsidR="00EF402B" w:rsidRPr="00EF402B" w:rsidRDefault="00EF402B" w:rsidP="00EF402B">
      <w:pPr>
        <w:tabs>
          <w:tab w:val="clear" w:pos="3240"/>
          <w:tab w:val="clear" w:pos="3600"/>
          <w:tab w:val="left" w:pos="5040"/>
        </w:tabs>
        <w:ind w:left="720"/>
        <w:rPr>
          <w:b/>
          <w:sz w:val="12"/>
          <w:szCs w:val="10"/>
        </w:rPr>
      </w:pPr>
    </w:p>
    <w:p w14:paraId="22E505D0" w14:textId="0AB8A459" w:rsidR="00B615F4" w:rsidRPr="00397D7E" w:rsidRDefault="00B615F4" w:rsidP="00EF402B">
      <w:pPr>
        <w:tabs>
          <w:tab w:val="clear" w:pos="3240"/>
          <w:tab w:val="clear" w:pos="3600"/>
          <w:tab w:val="left" w:pos="5040"/>
        </w:tabs>
        <w:ind w:left="720"/>
        <w:rPr>
          <w:b/>
        </w:rPr>
      </w:pPr>
      <w:r w:rsidRPr="00397D7E">
        <w:rPr>
          <w:b/>
        </w:rPr>
        <w:t>Factors to consider</w:t>
      </w:r>
    </w:p>
    <w:p w14:paraId="376889F4" w14:textId="2444485D" w:rsidR="00B615F4" w:rsidRPr="00397D7E" w:rsidRDefault="00B615F4" w:rsidP="00EF402B">
      <w:pPr>
        <w:pStyle w:val="ListParagraph"/>
        <w:numPr>
          <w:ilvl w:val="0"/>
          <w:numId w:val="5"/>
        </w:numPr>
        <w:tabs>
          <w:tab w:val="clear" w:pos="3240"/>
          <w:tab w:val="clear" w:pos="3600"/>
          <w:tab w:val="left" w:pos="5040"/>
        </w:tabs>
        <w:ind w:left="1440"/>
      </w:pPr>
      <w:r w:rsidRPr="00397D7E">
        <w:t>John is</w:t>
      </w:r>
      <w:r w:rsidR="004C3D4E">
        <w:t xml:space="preserve"> </w:t>
      </w:r>
      <w:r w:rsidRPr="00397D7E">
        <w:t>never mentioned in Paul's writings …</w:t>
      </w:r>
    </w:p>
    <w:p w14:paraId="40812FEE" w14:textId="5150B57D" w:rsidR="00B615F4" w:rsidRPr="00EF402B" w:rsidRDefault="0098219A" w:rsidP="0098219A">
      <w:pPr>
        <w:tabs>
          <w:tab w:val="clear" w:pos="2520"/>
          <w:tab w:val="clear" w:pos="2880"/>
          <w:tab w:val="clear" w:pos="3240"/>
          <w:tab w:val="clear" w:pos="3600"/>
        </w:tabs>
        <w:ind w:left="1800"/>
        <w:rPr>
          <w:sz w:val="12"/>
          <w:szCs w:val="10"/>
        </w:rPr>
      </w:pPr>
      <w:r>
        <w:rPr>
          <w:sz w:val="12"/>
          <w:szCs w:val="10"/>
        </w:rPr>
        <w:tab/>
      </w:r>
    </w:p>
    <w:p w14:paraId="37189295" w14:textId="77777777" w:rsidR="00B615F4" w:rsidRPr="00397D7E" w:rsidRDefault="00B615F4" w:rsidP="00EF402B">
      <w:pPr>
        <w:pStyle w:val="ListParagraph"/>
        <w:numPr>
          <w:ilvl w:val="0"/>
          <w:numId w:val="5"/>
        </w:numPr>
        <w:tabs>
          <w:tab w:val="clear" w:pos="3240"/>
          <w:tab w:val="clear" w:pos="3600"/>
          <w:tab w:val="left" w:pos="5040"/>
        </w:tabs>
        <w:ind w:left="1440"/>
      </w:pPr>
      <w:r w:rsidRPr="00397D7E">
        <w:t>Some of the theological themes that John treats seem to be addressing errors which were not in full bloom in 1</w:t>
      </w:r>
      <w:r w:rsidRPr="00397D7E">
        <w:rPr>
          <w:vertAlign w:val="superscript"/>
        </w:rPr>
        <w:t>st</w:t>
      </w:r>
      <w:r w:rsidRPr="00397D7E">
        <w:t xml:space="preserve"> century Christianity …</w:t>
      </w:r>
    </w:p>
    <w:p w14:paraId="44BC1ECB" w14:textId="77777777" w:rsidR="00B615F4" w:rsidRPr="00EF402B" w:rsidRDefault="00B615F4" w:rsidP="00EF402B">
      <w:pPr>
        <w:tabs>
          <w:tab w:val="clear" w:pos="3240"/>
          <w:tab w:val="clear" w:pos="3600"/>
          <w:tab w:val="left" w:pos="5040"/>
        </w:tabs>
        <w:ind w:left="1800"/>
        <w:rPr>
          <w:sz w:val="12"/>
          <w:szCs w:val="10"/>
        </w:rPr>
      </w:pPr>
    </w:p>
    <w:p w14:paraId="7FF62237" w14:textId="77777777" w:rsidR="00B615F4" w:rsidRPr="00397D7E" w:rsidRDefault="00B615F4" w:rsidP="00EF402B">
      <w:pPr>
        <w:pStyle w:val="ListParagraph"/>
        <w:numPr>
          <w:ilvl w:val="0"/>
          <w:numId w:val="5"/>
        </w:numPr>
        <w:tabs>
          <w:tab w:val="clear" w:pos="3240"/>
          <w:tab w:val="clear" w:pos="3600"/>
          <w:tab w:val="left" w:pos="5040"/>
        </w:tabs>
        <w:ind w:left="1440"/>
      </w:pPr>
      <w:r w:rsidRPr="00397D7E">
        <w:t>What is the order of the Apostle John's writings - his Gospel, the Revelation, and his three epistles …</w:t>
      </w:r>
    </w:p>
    <w:p w14:paraId="208B9B55" w14:textId="77777777" w:rsidR="00B615F4" w:rsidRPr="00EF402B" w:rsidRDefault="00B615F4" w:rsidP="00EF402B">
      <w:pPr>
        <w:tabs>
          <w:tab w:val="clear" w:pos="3240"/>
          <w:tab w:val="clear" w:pos="3600"/>
          <w:tab w:val="left" w:pos="5040"/>
        </w:tabs>
        <w:ind w:left="1800"/>
        <w:rPr>
          <w:sz w:val="12"/>
          <w:szCs w:val="10"/>
        </w:rPr>
      </w:pPr>
    </w:p>
    <w:p w14:paraId="26D2CF64" w14:textId="77777777" w:rsidR="00B615F4" w:rsidRPr="00397D7E" w:rsidRDefault="00B615F4" w:rsidP="00EF402B">
      <w:pPr>
        <w:pStyle w:val="ListParagraph"/>
        <w:numPr>
          <w:ilvl w:val="0"/>
          <w:numId w:val="5"/>
        </w:numPr>
        <w:tabs>
          <w:tab w:val="clear" w:pos="3240"/>
          <w:tab w:val="clear" w:pos="3600"/>
          <w:tab w:val="left" w:pos="5040"/>
        </w:tabs>
        <w:ind w:left="1440"/>
      </w:pPr>
      <w:r w:rsidRPr="00397D7E">
        <w:t xml:space="preserve">John </w:t>
      </w:r>
      <w:r w:rsidRPr="00397D7E">
        <w:rPr>
          <w:i/>
        </w:rPr>
        <w:t>seems</w:t>
      </w:r>
      <w:r w:rsidRPr="00397D7E">
        <w:t xml:space="preserve"> to refer to the Jews and Jewish things as things distant …</w:t>
      </w:r>
    </w:p>
    <w:p w14:paraId="006AFC0F" w14:textId="77777777" w:rsidR="00B615F4" w:rsidRPr="00EF402B" w:rsidRDefault="00B615F4" w:rsidP="00EF402B">
      <w:pPr>
        <w:tabs>
          <w:tab w:val="clear" w:pos="3240"/>
          <w:tab w:val="clear" w:pos="3600"/>
          <w:tab w:val="left" w:pos="5040"/>
        </w:tabs>
        <w:ind w:left="1440"/>
        <w:rPr>
          <w:sz w:val="12"/>
          <w:szCs w:val="10"/>
        </w:rPr>
      </w:pPr>
    </w:p>
    <w:p w14:paraId="51B898D6" w14:textId="175EF4F5" w:rsidR="00B615F4" w:rsidRPr="00397D7E" w:rsidRDefault="00445BC7" w:rsidP="00EF402B">
      <w:pPr>
        <w:pStyle w:val="ListParagraph"/>
        <w:numPr>
          <w:ilvl w:val="0"/>
          <w:numId w:val="5"/>
        </w:numPr>
        <w:tabs>
          <w:tab w:val="clear" w:pos="3240"/>
          <w:tab w:val="clear" w:pos="3600"/>
          <w:tab w:val="left" w:pos="5040"/>
        </w:tabs>
        <w:ind w:left="1440"/>
      </w:pPr>
      <w:r w:rsidRPr="00397D7E">
        <w:rPr>
          <w:b/>
        </w:rPr>
        <w:t>'</w:t>
      </w:r>
      <w:r w:rsidR="00B615F4" w:rsidRPr="00397D7E">
        <w:rPr>
          <w:b/>
        </w:rPr>
        <w:t>John does not mention the fall of Jerusalem and the destruction of the temple (AD 70).</w:t>
      </w:r>
      <w:r w:rsidR="00B615F4" w:rsidRPr="00397D7E">
        <w:t xml:space="preserve">  If his Gospel were written a decade or more after that event, it may no longer have been an issue to his readers … although not dependent on them, </w:t>
      </w:r>
      <w:r w:rsidR="00B615F4" w:rsidRPr="00397D7E">
        <w:rPr>
          <w:b/>
        </w:rPr>
        <w:t>John was aware of the Synoptic Gospels</w:t>
      </w:r>
      <w:r w:rsidR="00B615F4" w:rsidRPr="00397D7E">
        <w:t xml:space="preserve">.  The later date allows for them to have been written and circulated among John's readers.' </w:t>
      </w:r>
      <w:r w:rsidR="0098219A">
        <w:t>MSB</w:t>
      </w:r>
    </w:p>
    <w:p w14:paraId="31CC1B31" w14:textId="77777777" w:rsidR="00B615F4" w:rsidRPr="00EF402B" w:rsidRDefault="00B615F4" w:rsidP="00EF402B">
      <w:pPr>
        <w:tabs>
          <w:tab w:val="clear" w:pos="3240"/>
          <w:tab w:val="clear" w:pos="3600"/>
          <w:tab w:val="left" w:pos="5040"/>
        </w:tabs>
        <w:ind w:left="1080"/>
        <w:rPr>
          <w:sz w:val="12"/>
          <w:szCs w:val="10"/>
        </w:rPr>
      </w:pPr>
    </w:p>
    <w:p w14:paraId="7E3BEB48" w14:textId="72243752" w:rsidR="00B615F4" w:rsidRPr="00397D7E" w:rsidRDefault="00B615F4" w:rsidP="00EF402B">
      <w:pPr>
        <w:tabs>
          <w:tab w:val="clear" w:pos="3240"/>
          <w:tab w:val="clear" w:pos="3600"/>
          <w:tab w:val="left" w:pos="5040"/>
        </w:tabs>
        <w:ind w:left="1080"/>
      </w:pPr>
      <w:r w:rsidRPr="00397D7E">
        <w:t xml:space="preserve">'The precise date cannot be determined with certainty.' </w:t>
      </w:r>
      <w:r w:rsidRPr="0098219A">
        <w:t>Camb</w:t>
      </w:r>
      <w:r w:rsidR="0098219A">
        <w:t xml:space="preserve">ridge, </w:t>
      </w:r>
      <w:r w:rsidR="0098219A" w:rsidRPr="0098219A">
        <w:rPr>
          <w:i/>
          <w:iCs/>
        </w:rPr>
        <w:t>John</w:t>
      </w:r>
    </w:p>
    <w:p w14:paraId="5BBE2A1B" w14:textId="77777777" w:rsidR="00B615F4" w:rsidRPr="00EF402B" w:rsidRDefault="00B615F4" w:rsidP="00EF402B">
      <w:pPr>
        <w:tabs>
          <w:tab w:val="clear" w:pos="3240"/>
          <w:tab w:val="clear" w:pos="3600"/>
          <w:tab w:val="left" w:pos="5040"/>
        </w:tabs>
        <w:ind w:left="1080"/>
        <w:rPr>
          <w:sz w:val="12"/>
          <w:szCs w:val="10"/>
        </w:rPr>
      </w:pPr>
    </w:p>
    <w:p w14:paraId="29623EE1" w14:textId="77777777" w:rsidR="00B615F4" w:rsidRPr="00397D7E" w:rsidRDefault="00B615F4" w:rsidP="00EF402B">
      <w:pPr>
        <w:tabs>
          <w:tab w:val="clear" w:pos="3240"/>
          <w:tab w:val="clear" w:pos="3600"/>
          <w:tab w:val="left" w:pos="5040"/>
        </w:tabs>
        <w:ind w:left="1080"/>
        <w:rPr>
          <w:rFonts w:ascii="Times New Roman" w:hAnsi="Times New Roman" w:cs="Times New Roman"/>
          <w:b/>
        </w:rPr>
      </w:pPr>
      <w:r w:rsidRPr="00397D7E">
        <w:rPr>
          <w:b/>
        </w:rPr>
        <w:t xml:space="preserve">I can tell you exactly </w:t>
      </w:r>
      <w:r w:rsidRPr="00397D7E">
        <w:rPr>
          <w:b/>
          <w:i/>
        </w:rPr>
        <w:t xml:space="preserve">when </w:t>
      </w:r>
      <w:r w:rsidRPr="00397D7E">
        <w:rPr>
          <w:b/>
        </w:rPr>
        <w:t>it was written …</w:t>
      </w:r>
    </w:p>
    <w:p w14:paraId="5D412B42" w14:textId="77777777" w:rsidR="00B615F4" w:rsidRPr="00EF402B" w:rsidRDefault="00B615F4" w:rsidP="00EF402B">
      <w:pPr>
        <w:tabs>
          <w:tab w:val="clear" w:pos="3240"/>
          <w:tab w:val="clear" w:pos="3600"/>
        </w:tabs>
        <w:overflowPunct w:val="0"/>
        <w:autoSpaceDE w:val="0"/>
        <w:autoSpaceDN w:val="0"/>
        <w:adjustRightInd w:val="0"/>
        <w:ind w:left="1800"/>
        <w:textAlignment w:val="baseline"/>
        <w:rPr>
          <w:rFonts w:eastAsia="Times New Roman"/>
          <w:sz w:val="12"/>
          <w:szCs w:val="12"/>
        </w:rPr>
      </w:pPr>
    </w:p>
    <w:p w14:paraId="28256E93" w14:textId="77777777" w:rsidR="00B615F4" w:rsidRDefault="00B615F4" w:rsidP="00EF402B">
      <w:pPr>
        <w:tabs>
          <w:tab w:val="clear" w:pos="3240"/>
          <w:tab w:val="clear" w:pos="3600"/>
        </w:tabs>
        <w:overflowPunct w:val="0"/>
        <w:autoSpaceDE w:val="0"/>
        <w:autoSpaceDN w:val="0"/>
        <w:adjustRightInd w:val="0"/>
        <w:ind w:left="1440"/>
        <w:textAlignment w:val="baseline"/>
      </w:pPr>
      <w:r w:rsidRPr="00397D7E">
        <w:rPr>
          <w:rFonts w:eastAsia="Times New Roman"/>
          <w:b/>
          <w:szCs w:val="24"/>
        </w:rPr>
        <w:t>When did the Apostle John write his Gospel?  At the precise moment that God 'moved' him, prompted him to write.</w:t>
      </w:r>
    </w:p>
    <w:p w14:paraId="2FFD36E3" w14:textId="77777777" w:rsidR="00B615F4" w:rsidRDefault="00B615F4" w:rsidP="00EF402B">
      <w:pPr>
        <w:ind w:left="720"/>
      </w:pPr>
    </w:p>
    <w:p w14:paraId="202F7770" w14:textId="29DF38EF" w:rsidR="00B615F4" w:rsidRPr="003E517A" w:rsidRDefault="00DA4F51" w:rsidP="00EF402B">
      <w:pPr>
        <w:pStyle w:val="ListParagraph"/>
        <w:numPr>
          <w:ilvl w:val="0"/>
          <w:numId w:val="1"/>
        </w:numPr>
        <w:rPr>
          <w:b/>
          <w:bCs/>
        </w:rPr>
      </w:pPr>
      <w:r>
        <w:rPr>
          <w:noProof/>
        </w:rPr>
        <mc:AlternateContent>
          <mc:Choice Requires="wps">
            <w:drawing>
              <wp:anchor distT="45720" distB="45720" distL="114300" distR="114300" simplePos="0" relativeHeight="251665408" behindDoc="0" locked="0" layoutInCell="1" allowOverlap="1" wp14:anchorId="3AFE6DA0" wp14:editId="7397E91C">
                <wp:simplePos x="0" y="0"/>
                <wp:positionH relativeFrom="margin">
                  <wp:align>right</wp:align>
                </wp:positionH>
                <wp:positionV relativeFrom="paragraph">
                  <wp:posOffset>280670</wp:posOffset>
                </wp:positionV>
                <wp:extent cx="5451475" cy="1404620"/>
                <wp:effectExtent l="0" t="0" r="1587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1404620"/>
                        </a:xfrm>
                        <a:prstGeom prst="rect">
                          <a:avLst/>
                        </a:prstGeom>
                        <a:solidFill>
                          <a:srgbClr val="FFFFFF"/>
                        </a:solidFill>
                        <a:ln w="9525">
                          <a:solidFill>
                            <a:srgbClr val="000000"/>
                          </a:solidFill>
                          <a:miter lim="800000"/>
                          <a:headEnd/>
                          <a:tailEnd/>
                        </a:ln>
                      </wps:spPr>
                      <wps:txbx>
                        <w:txbxContent>
                          <w:p w14:paraId="4835567D" w14:textId="67274B02" w:rsidR="00014805" w:rsidRPr="00DA4F51" w:rsidRDefault="00014805">
                            <w:pPr>
                              <w:rPr>
                                <w:rFonts w:ascii="Times New Roman" w:hAnsi="Times New Roman" w:cs="Times New Roman"/>
                              </w:rPr>
                            </w:pPr>
                            <w:r>
                              <w:t xml:space="preserve">'The </w:t>
                            </w:r>
                            <w:r w:rsidRPr="00EF402B">
                              <w:rPr>
                                <w:b/>
                                <w:bCs/>
                              </w:rPr>
                              <w:t>Key Verse</w:t>
                            </w:r>
                            <w:r>
                              <w:t xml:space="preserve">: </w:t>
                            </w:r>
                            <w:r>
                              <w:rPr>
                                <w:rFonts w:ascii="Times New Roman" w:hAnsi="Times New Roman" w:cs="Times New Roman"/>
                              </w:rPr>
                              <w:t>'I have come that they might have life, and that they might have it more abundantly.' (</w:t>
                            </w:r>
                            <w:r w:rsidRPr="00EF402B">
                              <w:rPr>
                                <w:rFonts w:ascii="Times New Roman" w:hAnsi="Times New Roman" w:cs="Times New Roman"/>
                                <w:b/>
                                <w:bCs/>
                              </w:rPr>
                              <w:t>10:10</w:t>
                            </w:r>
                            <w:r>
                              <w:rPr>
                                <w:rFonts w:ascii="Times New Roman" w:hAnsi="Times New Roman" w:cs="Times New Roma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E6DA0" id="_x0000_s1036" type="#_x0000_t202" style="position:absolute;left:0;text-align:left;margin-left:378.05pt;margin-top:22.1pt;width:429.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">
                <v:textbox style="mso-fit-shape-to-text:t">
                  <w:txbxContent>
                    <w:p w14:paraId="4835567D" w14:textId="67274B02" w:rsidR="00014805" w:rsidRPr="00DA4F51" w:rsidRDefault="00014805">
                      <w:pPr>
                        <w:rPr>
                          <w:rFonts w:ascii="Times New Roman" w:hAnsi="Times New Roman" w:cs="Times New Roman"/>
                        </w:rPr>
                      </w:pPr>
                      <w:r>
                        <w:t xml:space="preserve">'The </w:t>
                      </w:r>
                      <w:r w:rsidRPr="00EF402B">
                        <w:rPr>
                          <w:b/>
                          <w:bCs/>
                        </w:rPr>
                        <w:t>Key Verse</w:t>
                      </w:r>
                      <w:r>
                        <w:t xml:space="preserve">: </w:t>
                      </w:r>
                      <w:r>
                        <w:rPr>
                          <w:rFonts w:ascii="Times New Roman" w:hAnsi="Times New Roman" w:cs="Times New Roman"/>
                        </w:rPr>
                        <w:t>'I have come that they might have life, and that they might have it more abundantly.' (</w:t>
                      </w:r>
                      <w:r w:rsidRPr="00EF402B">
                        <w:rPr>
                          <w:rFonts w:ascii="Times New Roman" w:hAnsi="Times New Roman" w:cs="Times New Roman"/>
                          <w:b/>
                          <w:bCs/>
                        </w:rPr>
                        <w:t>10:10</w:t>
                      </w:r>
                      <w:r>
                        <w:rPr>
                          <w:rFonts w:ascii="Times New Roman" w:hAnsi="Times New Roman" w:cs="Times New Roman"/>
                        </w:rPr>
                        <w:t>)</w:t>
                      </w:r>
                    </w:p>
                  </w:txbxContent>
                </v:textbox>
                <w10:wrap type="square" anchorx="margin"/>
              </v:shape>
            </w:pict>
          </mc:Fallback>
        </mc:AlternateContent>
      </w:r>
      <w:r w:rsidR="00B615F4" w:rsidRPr="003E517A">
        <w:rPr>
          <w:b/>
          <w:bCs/>
        </w:rPr>
        <w:t xml:space="preserve">The </w:t>
      </w:r>
      <w:r w:rsidR="00B615F4" w:rsidRPr="003E517A">
        <w:rPr>
          <w:b/>
          <w:bCs/>
          <w:i/>
          <w:iCs/>
        </w:rPr>
        <w:t>access</w:t>
      </w:r>
      <w:r w:rsidR="00B615F4" w:rsidRPr="003E517A">
        <w:rPr>
          <w:b/>
          <w:bCs/>
        </w:rPr>
        <w:t xml:space="preserve"> Codes</w:t>
      </w:r>
    </w:p>
    <w:p w14:paraId="6E33D938" w14:textId="4E41FFB0" w:rsidR="00B615F4" w:rsidRPr="00EF402B" w:rsidRDefault="00DA4F51" w:rsidP="00EF402B">
      <w:pPr>
        <w:ind w:left="720"/>
        <w:rPr>
          <w:b/>
          <w:bCs/>
        </w:rPr>
      </w:pPr>
      <w:r w:rsidRPr="00EF402B">
        <w:rPr>
          <w:b/>
          <w:bCs/>
        </w:rPr>
        <w:t xml:space="preserve">The word 'believe' </w:t>
      </w:r>
      <w:proofErr w:type="gramStart"/>
      <w:r w:rsidRPr="00EF402B">
        <w:rPr>
          <w:b/>
          <w:bCs/>
        </w:rPr>
        <w:t>is</w:t>
      </w:r>
      <w:proofErr w:type="gramEnd"/>
      <w:r w:rsidRPr="00EF402B">
        <w:rPr>
          <w:b/>
          <w:bCs/>
        </w:rPr>
        <w:t xml:space="preserve"> used more than 100 times!</w:t>
      </w:r>
    </w:p>
    <w:p w14:paraId="3CF51FDC" w14:textId="3F5417BB" w:rsidR="00B615F4" w:rsidRPr="00DA4F51" w:rsidRDefault="00B615F4" w:rsidP="00EF402B">
      <w:pPr>
        <w:pStyle w:val="ListParagraph"/>
        <w:numPr>
          <w:ilvl w:val="0"/>
          <w:numId w:val="1"/>
        </w:numPr>
        <w:rPr>
          <w:b/>
          <w:bCs/>
        </w:rPr>
      </w:pPr>
      <w:r w:rsidRPr="00DA4F51">
        <w:rPr>
          <w:b/>
          <w:bCs/>
        </w:rPr>
        <w:t xml:space="preserve">The </w:t>
      </w:r>
      <w:r w:rsidRPr="00DA4F51">
        <w:rPr>
          <w:b/>
          <w:bCs/>
          <w:i/>
          <w:iCs/>
        </w:rPr>
        <w:t>major</w:t>
      </w:r>
      <w:r w:rsidRPr="00DA4F51">
        <w:rPr>
          <w:b/>
          <w:bCs/>
        </w:rPr>
        <w:t xml:space="preserve"> Chapters</w:t>
      </w:r>
      <w:r w:rsidR="00DA4F51" w:rsidRPr="00DA4F51">
        <w:rPr>
          <w:b/>
          <w:bCs/>
        </w:rPr>
        <w:t xml:space="preserve"> &amp; </w:t>
      </w:r>
      <w:r w:rsidRPr="00DA4F51">
        <w:rPr>
          <w:b/>
          <w:bCs/>
          <w:i/>
          <w:iCs/>
        </w:rPr>
        <w:t>significant</w:t>
      </w:r>
      <w:r w:rsidRPr="00DA4F51">
        <w:rPr>
          <w:b/>
          <w:bCs/>
        </w:rPr>
        <w:t xml:space="preserve"> Passages</w:t>
      </w:r>
    </w:p>
    <w:p w14:paraId="22D418A9" w14:textId="77777777" w:rsidR="00B615F4" w:rsidRPr="00F52293" w:rsidRDefault="00B615F4" w:rsidP="00EF402B">
      <w:pPr>
        <w:ind w:left="720"/>
        <w:rPr>
          <w:sz w:val="12"/>
          <w:szCs w:val="10"/>
        </w:rPr>
      </w:pPr>
    </w:p>
    <w:p w14:paraId="3DC2C7CA" w14:textId="1ABF8409" w:rsidR="00B615F4" w:rsidRDefault="004C3D4E" w:rsidP="00EF402B">
      <w:pPr>
        <w:ind w:left="720"/>
      </w:pPr>
      <w:r>
        <w:t xml:space="preserve">[Students are </w:t>
      </w:r>
      <w:r w:rsidR="0098219A">
        <w:t>asked</w:t>
      </w:r>
      <w:r>
        <w:t xml:space="preserve"> to adopt at least three of their own favorite chapters, together with an explanation as to why such are their favorites.]</w:t>
      </w:r>
    </w:p>
    <w:p w14:paraId="7477534A" w14:textId="77777777" w:rsidR="00B615F4" w:rsidRPr="00337096" w:rsidRDefault="00B615F4" w:rsidP="00EF402B">
      <w:pPr>
        <w:ind w:left="720"/>
      </w:pPr>
    </w:p>
    <w:p w14:paraId="0372EE26" w14:textId="77777777" w:rsidR="00B615F4" w:rsidRPr="003E517A" w:rsidRDefault="00B615F4" w:rsidP="00EF402B">
      <w:pPr>
        <w:pStyle w:val="ListParagraph"/>
        <w:numPr>
          <w:ilvl w:val="0"/>
          <w:numId w:val="1"/>
        </w:numPr>
        <w:rPr>
          <w:b/>
          <w:bCs/>
        </w:rPr>
      </w:pPr>
      <w:r w:rsidRPr="003E517A">
        <w:rPr>
          <w:b/>
          <w:bCs/>
        </w:rPr>
        <w:t xml:space="preserve">The </w:t>
      </w:r>
      <w:r w:rsidRPr="003E517A">
        <w:rPr>
          <w:b/>
          <w:bCs/>
          <w:i/>
          <w:iCs/>
        </w:rPr>
        <w:t>basic</w:t>
      </w:r>
      <w:r w:rsidRPr="003E517A">
        <w:rPr>
          <w:b/>
          <w:bCs/>
        </w:rPr>
        <w:t xml:space="preserve"> Outline</w:t>
      </w:r>
    </w:p>
    <w:p w14:paraId="6B26DC54" w14:textId="77777777" w:rsidR="00B615F4" w:rsidRPr="00F52293" w:rsidRDefault="00B615F4" w:rsidP="00EF402B">
      <w:pPr>
        <w:ind w:left="720"/>
        <w:rPr>
          <w:sz w:val="12"/>
          <w:szCs w:val="10"/>
        </w:rPr>
      </w:pPr>
    </w:p>
    <w:p w14:paraId="4CDF6904" w14:textId="08F4D987" w:rsidR="00B615F4" w:rsidRPr="001E2FB0"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1:1-</w:t>
      </w:r>
      <w:r w:rsidR="00574EF4">
        <w:rPr>
          <w:rFonts w:ascii="Times New Roman" w:hAnsi="Times New Roman" w:cs="Times New Roman"/>
          <w:b/>
          <w:bCs/>
        </w:rPr>
        <w:t>4:45</w:t>
      </w:r>
      <w:r w:rsidR="001F582F">
        <w:rPr>
          <w:rFonts w:ascii="Times New Roman" w:hAnsi="Times New Roman" w:cs="Times New Roman"/>
          <w:b/>
          <w:bCs/>
        </w:rPr>
        <w:tab/>
      </w:r>
      <w:r w:rsidR="001F582F">
        <w:rPr>
          <w:rFonts w:ascii="Times New Roman" w:hAnsi="Times New Roman" w:cs="Times New Roman"/>
          <w:b/>
          <w:bCs/>
        </w:rPr>
        <w:tab/>
      </w:r>
      <w:r w:rsidR="001F582F">
        <w:rPr>
          <w:rFonts w:ascii="Times New Roman" w:hAnsi="Times New Roman" w:cs="Times New Roman"/>
          <w:b/>
          <w:bCs/>
        </w:rPr>
        <w:tab/>
      </w:r>
      <w:r w:rsidR="00574EF4">
        <w:rPr>
          <w:b/>
          <w:bCs/>
        </w:rPr>
        <w:t>His Inaugural Ministry</w:t>
      </w:r>
    </w:p>
    <w:p w14:paraId="4AB1A86A" w14:textId="3E7FF9E1" w:rsidR="0071042F" w:rsidRPr="001E2FB0"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4:46-5:47</w:t>
      </w:r>
      <w:r w:rsidR="001F582F">
        <w:rPr>
          <w:rFonts w:ascii="Times New Roman" w:hAnsi="Times New Roman" w:cs="Times New Roman"/>
          <w:b/>
          <w:bCs/>
        </w:rPr>
        <w:tab/>
      </w:r>
      <w:r w:rsidR="001F582F">
        <w:rPr>
          <w:rFonts w:ascii="Times New Roman" w:hAnsi="Times New Roman" w:cs="Times New Roman"/>
          <w:b/>
          <w:bCs/>
        </w:rPr>
        <w:tab/>
      </w:r>
      <w:r w:rsidR="001F582F">
        <w:rPr>
          <w:rFonts w:ascii="Times New Roman" w:hAnsi="Times New Roman" w:cs="Times New Roman"/>
          <w:b/>
          <w:bCs/>
        </w:rPr>
        <w:tab/>
      </w:r>
      <w:r w:rsidR="00574EF4">
        <w:rPr>
          <w:b/>
          <w:bCs/>
        </w:rPr>
        <w:t>His Foundational Ministry – in Galilee</w:t>
      </w:r>
    </w:p>
    <w:p w14:paraId="2F7D68CF" w14:textId="4C8EBA2B" w:rsidR="0071042F" w:rsidRPr="001E2FB0"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6:1-71</w:t>
      </w:r>
      <w:r w:rsidR="001F582F">
        <w:rPr>
          <w:rFonts w:ascii="Times New Roman" w:hAnsi="Times New Roman" w:cs="Times New Roman"/>
          <w:b/>
          <w:bCs/>
        </w:rPr>
        <w:tab/>
      </w:r>
      <w:r w:rsidR="001F582F">
        <w:rPr>
          <w:rFonts w:ascii="Times New Roman" w:hAnsi="Times New Roman" w:cs="Times New Roman"/>
          <w:b/>
          <w:bCs/>
        </w:rPr>
        <w:tab/>
      </w:r>
      <w:r w:rsidR="001F582F">
        <w:rPr>
          <w:rFonts w:ascii="Times New Roman" w:hAnsi="Times New Roman" w:cs="Times New Roman"/>
          <w:b/>
          <w:bCs/>
        </w:rPr>
        <w:tab/>
      </w:r>
      <w:r w:rsidR="001F582F">
        <w:rPr>
          <w:rFonts w:ascii="Times New Roman" w:hAnsi="Times New Roman" w:cs="Times New Roman"/>
          <w:b/>
          <w:bCs/>
        </w:rPr>
        <w:tab/>
      </w:r>
      <w:r w:rsidR="001315C4">
        <w:rPr>
          <w:b/>
          <w:bCs/>
        </w:rPr>
        <w:t>His Developmental Ministry – outside o</w:t>
      </w:r>
      <w:r w:rsidR="001F582F">
        <w:rPr>
          <w:b/>
          <w:bCs/>
        </w:rPr>
        <w:t>f Galilee</w:t>
      </w:r>
    </w:p>
    <w:p w14:paraId="7441797F" w14:textId="33EBACE4" w:rsidR="0071042F" w:rsidRPr="001E2FB0"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7:1-10:39</w:t>
      </w:r>
      <w:r w:rsidR="001F582F">
        <w:rPr>
          <w:rFonts w:ascii="Times New Roman" w:hAnsi="Times New Roman" w:cs="Times New Roman"/>
          <w:b/>
          <w:bCs/>
        </w:rPr>
        <w:tab/>
      </w:r>
      <w:r w:rsidR="001F582F">
        <w:rPr>
          <w:rFonts w:ascii="Times New Roman" w:hAnsi="Times New Roman" w:cs="Times New Roman"/>
          <w:b/>
          <w:bCs/>
        </w:rPr>
        <w:tab/>
      </w:r>
      <w:r w:rsidR="001F582F">
        <w:rPr>
          <w:rFonts w:ascii="Times New Roman" w:hAnsi="Times New Roman" w:cs="Times New Roman"/>
          <w:b/>
          <w:bCs/>
        </w:rPr>
        <w:tab/>
      </w:r>
      <w:r w:rsidR="001315C4">
        <w:rPr>
          <w:b/>
          <w:bCs/>
        </w:rPr>
        <w:t>His 2</w:t>
      </w:r>
      <w:r w:rsidR="001315C4" w:rsidRPr="001315C4">
        <w:rPr>
          <w:b/>
          <w:bCs/>
          <w:vertAlign w:val="superscript"/>
        </w:rPr>
        <w:t>nd</w:t>
      </w:r>
      <w:r w:rsidR="001315C4">
        <w:rPr>
          <w:b/>
          <w:bCs/>
        </w:rPr>
        <w:t xml:space="preserve"> </w:t>
      </w:r>
      <w:r w:rsidR="001F582F">
        <w:rPr>
          <w:b/>
          <w:bCs/>
        </w:rPr>
        <w:t>Judean Ministry</w:t>
      </w:r>
    </w:p>
    <w:p w14:paraId="6D40AA4F" w14:textId="0CF4D965" w:rsidR="0071042F" w:rsidRPr="001E2FB0"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10:40-11:54</w:t>
      </w:r>
      <w:r w:rsidR="00EF489C">
        <w:rPr>
          <w:rFonts w:ascii="Times New Roman" w:hAnsi="Times New Roman" w:cs="Times New Roman"/>
          <w:b/>
          <w:bCs/>
        </w:rPr>
        <w:tab/>
      </w:r>
      <w:r w:rsidR="00EF489C">
        <w:rPr>
          <w:rFonts w:ascii="Times New Roman" w:hAnsi="Times New Roman" w:cs="Times New Roman"/>
          <w:b/>
          <w:bCs/>
        </w:rPr>
        <w:tab/>
      </w:r>
      <w:r w:rsidR="001315C4">
        <w:rPr>
          <w:b/>
          <w:bCs/>
        </w:rPr>
        <w:t xml:space="preserve">His Instructional Ministry – in </w:t>
      </w:r>
      <w:r w:rsidR="00EF489C">
        <w:rPr>
          <w:b/>
          <w:bCs/>
        </w:rPr>
        <w:t>Perea</w:t>
      </w:r>
    </w:p>
    <w:p w14:paraId="62B7722F" w14:textId="78298653" w:rsidR="0071042F" w:rsidRPr="001315C4" w:rsidRDefault="0071042F" w:rsidP="00EF402B">
      <w:pPr>
        <w:pStyle w:val="ListParagraph"/>
        <w:numPr>
          <w:ilvl w:val="0"/>
          <w:numId w:val="2"/>
        </w:numPr>
        <w:tabs>
          <w:tab w:val="clear" w:pos="1080"/>
        </w:tabs>
        <w:ind w:hanging="720"/>
        <w:rPr>
          <w:rFonts w:ascii="Times New Roman" w:hAnsi="Times New Roman" w:cs="Times New Roman"/>
          <w:b/>
          <w:bCs/>
        </w:rPr>
      </w:pPr>
      <w:r w:rsidRPr="001E2FB0">
        <w:rPr>
          <w:rFonts w:ascii="Times New Roman" w:hAnsi="Times New Roman" w:cs="Times New Roman"/>
          <w:b/>
          <w:bCs/>
        </w:rPr>
        <w:t>11:55-</w:t>
      </w:r>
      <w:r w:rsidR="001315C4">
        <w:rPr>
          <w:rFonts w:ascii="Times New Roman" w:hAnsi="Times New Roman" w:cs="Times New Roman"/>
          <w:b/>
          <w:bCs/>
        </w:rPr>
        <w:t>19:42</w:t>
      </w:r>
      <w:r w:rsidR="00EF489C">
        <w:rPr>
          <w:rFonts w:ascii="Times New Roman" w:hAnsi="Times New Roman" w:cs="Times New Roman"/>
          <w:b/>
          <w:bCs/>
        </w:rPr>
        <w:tab/>
      </w:r>
      <w:r w:rsidR="00EF489C">
        <w:rPr>
          <w:rFonts w:ascii="Times New Roman" w:hAnsi="Times New Roman" w:cs="Times New Roman"/>
          <w:b/>
          <w:bCs/>
        </w:rPr>
        <w:tab/>
      </w:r>
      <w:r w:rsidR="001315C4">
        <w:rPr>
          <w:b/>
          <w:bCs/>
        </w:rPr>
        <w:t xml:space="preserve">His Sacrificial Ministry – in </w:t>
      </w:r>
      <w:r w:rsidR="00EF489C">
        <w:rPr>
          <w:b/>
          <w:bCs/>
        </w:rPr>
        <w:t>Jerusalem</w:t>
      </w:r>
    </w:p>
    <w:p w14:paraId="54AF95F6" w14:textId="7DED3CE1" w:rsidR="001315C4" w:rsidRPr="001E2FB0" w:rsidRDefault="001315C4" w:rsidP="00EF402B">
      <w:pPr>
        <w:pStyle w:val="ListParagraph"/>
        <w:numPr>
          <w:ilvl w:val="0"/>
          <w:numId w:val="2"/>
        </w:numPr>
        <w:tabs>
          <w:tab w:val="clear" w:pos="1080"/>
        </w:tabs>
        <w:ind w:hanging="720"/>
        <w:rPr>
          <w:rFonts w:ascii="Times New Roman" w:hAnsi="Times New Roman" w:cs="Times New Roman"/>
          <w:b/>
          <w:bCs/>
        </w:rPr>
      </w:pPr>
      <w:r>
        <w:rPr>
          <w:rFonts w:ascii="Times New Roman" w:hAnsi="Times New Roman" w:cs="Times New Roman"/>
          <w:b/>
          <w:bCs/>
        </w:rPr>
        <w:t>20:1-21:25</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b/>
          <w:bCs/>
        </w:rPr>
        <w:t>His Resurrection Ministry</w:t>
      </w:r>
    </w:p>
    <w:p w14:paraId="31CCAAE0" w14:textId="77777777" w:rsidR="00B615F4" w:rsidRDefault="00B615F4" w:rsidP="00EF402B">
      <w:pPr>
        <w:ind w:left="720"/>
      </w:pPr>
    </w:p>
    <w:p w14:paraId="0F930EE0" w14:textId="7AE2B9F9" w:rsidR="00994879" w:rsidRDefault="00994879">
      <w:pPr>
        <w:tabs>
          <w:tab w:val="clear" w:pos="360"/>
          <w:tab w:val="clear" w:pos="720"/>
          <w:tab w:val="clear" w:pos="1080"/>
          <w:tab w:val="clear" w:pos="1440"/>
          <w:tab w:val="clear" w:pos="1800"/>
          <w:tab w:val="clear" w:pos="2160"/>
          <w:tab w:val="clear" w:pos="2520"/>
          <w:tab w:val="clear" w:pos="2880"/>
          <w:tab w:val="clear" w:pos="3240"/>
          <w:tab w:val="clear" w:pos="3600"/>
        </w:tabs>
        <w:spacing w:after="160" w:line="259" w:lineRule="auto"/>
        <w:rPr>
          <w:b/>
          <w:bCs/>
        </w:rPr>
      </w:pPr>
      <w:bookmarkStart w:id="0" w:name="_Hlk13059065"/>
    </w:p>
    <w:p w14:paraId="21497C88" w14:textId="1F475BA2" w:rsidR="008D1D6E" w:rsidRPr="002F48C4" w:rsidRDefault="008D1D6E" w:rsidP="00EF402B">
      <w:pPr>
        <w:jc w:val="center"/>
        <w:rPr>
          <w:b/>
          <w:bCs/>
        </w:rPr>
      </w:pPr>
      <w:r>
        <w:rPr>
          <w:b/>
          <w:bCs/>
        </w:rPr>
        <w:t>Bibliography, with Abbreviations</w:t>
      </w:r>
    </w:p>
    <w:p w14:paraId="1B3B344A" w14:textId="77777777" w:rsidR="008D1D6E" w:rsidRDefault="008D1D6E" w:rsidP="00EF402B"/>
    <w:p w14:paraId="4951CE47" w14:textId="77777777" w:rsidR="008D1D6E" w:rsidRPr="00D35275" w:rsidRDefault="008D1D6E" w:rsidP="00EF402B">
      <w:pPr>
        <w:rPr>
          <w:rFonts w:ascii="Times New Roman" w:hAnsi="Times New Roman" w:cs="Times New Roman"/>
        </w:rPr>
      </w:pPr>
      <w:bookmarkStart w:id="1" w:name="_Hlk20973418"/>
      <w:r w:rsidRPr="00D35275">
        <w:rPr>
          <w:rFonts w:ascii="Times New Roman" w:hAnsi="Times New Roman" w:cs="Times New Roman"/>
          <w:u w:val="single"/>
        </w:rPr>
        <w:t xml:space="preserve">Primary </w:t>
      </w:r>
      <w:r>
        <w:rPr>
          <w:rFonts w:ascii="Times New Roman" w:hAnsi="Times New Roman" w:cs="Times New Roman"/>
          <w:u w:val="single"/>
        </w:rPr>
        <w:t>sources</w:t>
      </w:r>
    </w:p>
    <w:p w14:paraId="62635A00" w14:textId="77777777" w:rsidR="008D1D6E" w:rsidRPr="002F48C4"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Benware</w:t>
      </w:r>
      <w:r>
        <w:rPr>
          <w:rFonts w:ascii="Times New Roman" w:hAnsi="Times New Roman" w:cs="Times New Roman"/>
          <w:i/>
          <w:iCs/>
        </w:rPr>
        <w:tab/>
      </w:r>
      <w:proofErr w:type="spellStart"/>
      <w:r w:rsidRPr="00B241E7">
        <w:rPr>
          <w:rFonts w:ascii="Times New Roman" w:hAnsi="Times New Roman" w:cs="Times New Roman"/>
          <w:i/>
        </w:rPr>
        <w:t>Benware</w:t>
      </w:r>
      <w:proofErr w:type="spellEnd"/>
      <w:r w:rsidRPr="00B241E7">
        <w:rPr>
          <w:rFonts w:ascii="Times New Roman" w:hAnsi="Times New Roman" w:cs="Times New Roman"/>
          <w:i/>
        </w:rPr>
        <w:t>,</w:t>
      </w:r>
      <w:r w:rsidRPr="002F48C4">
        <w:rPr>
          <w:rFonts w:ascii="Times New Roman" w:hAnsi="Times New Roman" w:cs="Times New Roman"/>
        </w:rPr>
        <w:t xml:space="preserve"> Paul N.  </w:t>
      </w:r>
      <w:r w:rsidRPr="002F48C4">
        <w:rPr>
          <w:rFonts w:ascii="Times New Roman" w:hAnsi="Times New Roman" w:cs="Times New Roman"/>
          <w:i/>
          <w:iCs/>
        </w:rPr>
        <w:t xml:space="preserve">Survey of the New Testament.  </w:t>
      </w:r>
      <w:r w:rsidRPr="002F48C4">
        <w:rPr>
          <w:rFonts w:ascii="Times New Roman" w:hAnsi="Times New Roman" w:cs="Times New Roman"/>
        </w:rPr>
        <w:t>Chicago: Moody, 1990</w:t>
      </w:r>
    </w:p>
    <w:p w14:paraId="18809489" w14:textId="77777777" w:rsidR="008D1D6E" w:rsidRPr="002F48C4"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Panorama</w:t>
      </w:r>
      <w:r>
        <w:rPr>
          <w:rFonts w:ascii="Times New Roman" w:hAnsi="Times New Roman" w:cs="Times New Roman"/>
          <w:i/>
          <w:iCs/>
        </w:rPr>
        <w:tab/>
      </w:r>
      <w:r w:rsidRPr="002F48C4">
        <w:rPr>
          <w:rFonts w:ascii="Times New Roman" w:hAnsi="Times New Roman" w:cs="Times New Roman"/>
        </w:rPr>
        <w:t xml:space="preserve">Crispin, Gerard.  </w:t>
      </w:r>
      <w:r w:rsidRPr="002F48C4">
        <w:rPr>
          <w:rFonts w:ascii="Times New Roman" w:hAnsi="Times New Roman" w:cs="Times New Roman"/>
          <w:i/>
          <w:iCs/>
        </w:rPr>
        <w:t xml:space="preserve">The Bible Panorama.  </w:t>
      </w:r>
      <w:r w:rsidRPr="002F48C4">
        <w:rPr>
          <w:rFonts w:ascii="Times New Roman" w:hAnsi="Times New Roman" w:cs="Times New Roman"/>
        </w:rPr>
        <w:t>Day One Publications, 2005</w:t>
      </w:r>
    </w:p>
    <w:p w14:paraId="17CEF9C7" w14:textId="77777777" w:rsidR="008D1D6E" w:rsidRPr="002F48C4"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Geisler</w:t>
      </w:r>
      <w:r w:rsidRPr="00D35275">
        <w:rPr>
          <w:rFonts w:ascii="Times New Roman" w:hAnsi="Times New Roman" w:cs="Times New Roman"/>
          <w:b/>
          <w:bCs/>
          <w:i/>
          <w:iCs/>
        </w:rPr>
        <w:tab/>
      </w:r>
      <w:r>
        <w:rPr>
          <w:rFonts w:ascii="Times New Roman" w:hAnsi="Times New Roman" w:cs="Times New Roman"/>
          <w:i/>
          <w:iCs/>
        </w:rPr>
        <w:tab/>
      </w:r>
      <w:proofErr w:type="spellStart"/>
      <w:r w:rsidRPr="002F48C4">
        <w:rPr>
          <w:rFonts w:ascii="Times New Roman" w:hAnsi="Times New Roman" w:cs="Times New Roman"/>
        </w:rPr>
        <w:t>Geisler</w:t>
      </w:r>
      <w:proofErr w:type="spellEnd"/>
      <w:r w:rsidRPr="002F48C4">
        <w:rPr>
          <w:rFonts w:ascii="Times New Roman" w:hAnsi="Times New Roman" w:cs="Times New Roman"/>
        </w:rPr>
        <w:t xml:space="preserve">, Norman.  </w:t>
      </w:r>
      <w:r w:rsidRPr="002F48C4">
        <w:rPr>
          <w:rFonts w:ascii="Times New Roman" w:hAnsi="Times New Roman" w:cs="Times New Roman"/>
          <w:i/>
          <w:iCs/>
        </w:rPr>
        <w:t xml:space="preserve">A Popular Survey of the New Testament.  </w:t>
      </w:r>
      <w:r w:rsidRPr="002F48C4">
        <w:rPr>
          <w:rFonts w:ascii="Times New Roman" w:hAnsi="Times New Roman" w:cs="Times New Roman"/>
        </w:rPr>
        <w:t xml:space="preserve">Grand Rapids: Baker, </w:t>
      </w:r>
      <w:r>
        <w:rPr>
          <w:rFonts w:ascii="Times New Roman" w:hAnsi="Times New Roman" w:cs="Times New Roman"/>
        </w:rPr>
        <w:t>2007</w:t>
      </w:r>
    </w:p>
    <w:p w14:paraId="7A510EFF" w14:textId="77777777" w:rsidR="008D1D6E"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Story</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Goodspeed, Edgar J.  </w:t>
      </w:r>
      <w:r w:rsidRPr="002F48C4">
        <w:rPr>
          <w:rFonts w:ascii="Times New Roman" w:hAnsi="Times New Roman" w:cs="Times New Roman"/>
          <w:i/>
          <w:iCs/>
        </w:rPr>
        <w:t xml:space="preserve">The Story of the Bible. </w:t>
      </w:r>
      <w:r w:rsidRPr="002F48C4">
        <w:rPr>
          <w:rFonts w:ascii="Times New Roman" w:hAnsi="Times New Roman" w:cs="Times New Roman"/>
        </w:rPr>
        <w:t xml:space="preserve"> University of Chicago Press, 1945</w:t>
      </w:r>
    </w:p>
    <w:p w14:paraId="12B94653" w14:textId="77777777" w:rsidR="008D1D6E" w:rsidRPr="002F48C4"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Halley's</w:t>
      </w:r>
      <w:r>
        <w:rPr>
          <w:rFonts w:ascii="Times New Roman" w:hAnsi="Times New Roman" w:cs="Times New Roman"/>
          <w:i/>
          <w:iCs/>
        </w:rPr>
        <w:tab/>
      </w:r>
      <w:r w:rsidRPr="002F48C4">
        <w:rPr>
          <w:rFonts w:ascii="Times New Roman" w:hAnsi="Times New Roman" w:cs="Times New Roman"/>
        </w:rPr>
        <w:t xml:space="preserve">Halley, Henry H.  </w:t>
      </w:r>
      <w:r w:rsidRPr="002F48C4">
        <w:rPr>
          <w:rFonts w:ascii="Times New Roman" w:hAnsi="Times New Roman" w:cs="Times New Roman"/>
          <w:i/>
          <w:iCs/>
        </w:rPr>
        <w:t xml:space="preserve">Halley's Bible Handbook. </w:t>
      </w:r>
      <w:r w:rsidRPr="002F48C4">
        <w:rPr>
          <w:rFonts w:ascii="Times New Roman" w:hAnsi="Times New Roman" w:cs="Times New Roman"/>
        </w:rPr>
        <w:t xml:space="preserve"> Grand Rapids: Zondervan, 1962</w:t>
      </w:r>
    </w:p>
    <w:p w14:paraId="68CB9107" w14:textId="77777777" w:rsidR="008D1D6E" w:rsidRPr="002F48C4" w:rsidRDefault="008D1D6E" w:rsidP="00EF402B">
      <w:pPr>
        <w:tabs>
          <w:tab w:val="clear" w:pos="360"/>
          <w:tab w:val="left" w:pos="270"/>
        </w:tabs>
        <w:ind w:left="1440" w:hanging="1440"/>
        <w:rPr>
          <w:rFonts w:ascii="Times New Roman" w:hAnsi="Times New Roman" w:cs="Times New Roman"/>
          <w:i/>
          <w:iCs/>
        </w:rPr>
      </w:pPr>
      <w:r>
        <w:rPr>
          <w:rFonts w:ascii="Times New Roman" w:hAnsi="Times New Roman" w:cs="Times New Roman"/>
          <w:b/>
          <w:bCs/>
          <w:i/>
          <w:iCs/>
        </w:rPr>
        <w:tab/>
        <w:t>W&amp;B</w:t>
      </w:r>
      <w:r>
        <w:rPr>
          <w:rFonts w:ascii="Times New Roman" w:hAnsi="Times New Roman" w:cs="Times New Roman"/>
          <w:i/>
          <w:iCs/>
        </w:rPr>
        <w:tab/>
      </w:r>
      <w:r>
        <w:rPr>
          <w:rFonts w:ascii="Times New Roman" w:hAnsi="Times New Roman" w:cs="Times New Roman"/>
          <w:i/>
          <w:iCs/>
        </w:rPr>
        <w:tab/>
      </w:r>
      <w:r w:rsidRPr="002F48C4">
        <w:rPr>
          <w:rFonts w:ascii="Times New Roman" w:hAnsi="Times New Roman" w:cs="Times New Roman"/>
        </w:rPr>
        <w:t xml:space="preserve">Wilkinson, </w:t>
      </w:r>
      <w:proofErr w:type="gramStart"/>
      <w:r w:rsidRPr="002F48C4">
        <w:rPr>
          <w:rFonts w:ascii="Times New Roman" w:hAnsi="Times New Roman" w:cs="Times New Roman"/>
        </w:rPr>
        <w:t>Bruce, and</w:t>
      </w:r>
      <w:proofErr w:type="gramEnd"/>
      <w:r w:rsidRPr="002F48C4">
        <w:rPr>
          <w:rFonts w:ascii="Times New Roman" w:hAnsi="Times New Roman" w:cs="Times New Roman"/>
        </w:rPr>
        <w:t xml:space="preserve"> Boa, Kenneth.  </w:t>
      </w:r>
      <w:r w:rsidRPr="002F48C4">
        <w:rPr>
          <w:rFonts w:ascii="Times New Roman" w:hAnsi="Times New Roman" w:cs="Times New Roman"/>
          <w:i/>
          <w:iCs/>
        </w:rPr>
        <w:t xml:space="preserve">Talk Thru the Bible.  </w:t>
      </w:r>
      <w:r w:rsidRPr="002F48C4">
        <w:rPr>
          <w:rFonts w:ascii="Times New Roman" w:hAnsi="Times New Roman" w:cs="Times New Roman"/>
        </w:rPr>
        <w:t>Nashville: Thomas Nelson, 1983</w:t>
      </w:r>
    </w:p>
    <w:p w14:paraId="6487A031" w14:textId="77777777" w:rsidR="008D1D6E" w:rsidRDefault="008D1D6E" w:rsidP="00EF402B">
      <w:pPr>
        <w:tabs>
          <w:tab w:val="clear" w:pos="360"/>
          <w:tab w:val="left" w:pos="270"/>
        </w:tabs>
        <w:ind w:left="1440" w:hanging="1440"/>
        <w:rPr>
          <w:rFonts w:ascii="Times New Roman" w:hAnsi="Times New Roman" w:cs="Times New Roman"/>
        </w:rPr>
      </w:pPr>
    </w:p>
    <w:p w14:paraId="42197229" w14:textId="77777777" w:rsidR="008D1D6E" w:rsidRPr="00D35275" w:rsidRDefault="008D1D6E" w:rsidP="00EF402B">
      <w:pPr>
        <w:tabs>
          <w:tab w:val="clear" w:pos="360"/>
          <w:tab w:val="left" w:pos="270"/>
        </w:tabs>
        <w:ind w:left="1440" w:hanging="1440"/>
        <w:rPr>
          <w:rFonts w:ascii="Times New Roman" w:hAnsi="Times New Roman" w:cs="Times New Roman"/>
          <w:u w:val="single"/>
        </w:rPr>
      </w:pPr>
      <w:r>
        <w:rPr>
          <w:rFonts w:ascii="Times New Roman" w:hAnsi="Times New Roman" w:cs="Times New Roman"/>
          <w:u w:val="single"/>
        </w:rPr>
        <w:t>Secondary sources</w:t>
      </w:r>
    </w:p>
    <w:p w14:paraId="653D5A1F" w14:textId="77777777" w:rsidR="008D1D6E" w:rsidRPr="008D4D61"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Pr>
          <w:rFonts w:ascii="Times New Roman" w:hAnsi="Times New Roman" w:cs="Times New Roman"/>
          <w:b/>
          <w:bCs/>
          <w:i/>
          <w:iCs/>
        </w:rPr>
        <w:t>Bengel</w:t>
      </w:r>
      <w:r>
        <w:rPr>
          <w:rFonts w:ascii="Times New Roman" w:hAnsi="Times New Roman" w:cs="Times New Roman"/>
          <w:b/>
          <w:bCs/>
          <w:i/>
          <w:iCs/>
        </w:rPr>
        <w:tab/>
      </w:r>
      <w:r>
        <w:rPr>
          <w:rFonts w:ascii="Times New Roman" w:hAnsi="Times New Roman" w:cs="Times New Roman"/>
          <w:b/>
          <w:bCs/>
          <w:i/>
          <w:iCs/>
        </w:rPr>
        <w:tab/>
      </w:r>
      <w:proofErr w:type="spellStart"/>
      <w:r>
        <w:rPr>
          <w:rFonts w:ascii="Times New Roman" w:hAnsi="Times New Roman" w:cs="Times New Roman"/>
        </w:rPr>
        <w:t>Bengel</w:t>
      </w:r>
      <w:proofErr w:type="spellEnd"/>
      <w:r>
        <w:rPr>
          <w:rFonts w:ascii="Times New Roman" w:hAnsi="Times New Roman" w:cs="Times New Roman"/>
        </w:rPr>
        <w:t xml:space="preserve">, John A.  </w:t>
      </w:r>
      <w:r>
        <w:rPr>
          <w:rFonts w:ascii="Times New Roman" w:hAnsi="Times New Roman" w:cs="Times New Roman"/>
          <w:i/>
          <w:iCs/>
        </w:rPr>
        <w:t xml:space="preserve">Gnomon of the New Testament.  </w:t>
      </w:r>
      <w:r>
        <w:rPr>
          <w:rFonts w:ascii="Times New Roman" w:hAnsi="Times New Roman" w:cs="Times New Roman"/>
        </w:rPr>
        <w:t>Edinburgh: T&amp;T Clark, 1873</w:t>
      </w:r>
    </w:p>
    <w:p w14:paraId="7DB73F2F" w14:textId="77777777" w:rsidR="008D1D6E"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D35275">
        <w:rPr>
          <w:rFonts w:ascii="Times New Roman" w:hAnsi="Times New Roman" w:cs="Times New Roman"/>
          <w:b/>
          <w:bCs/>
          <w:i/>
          <w:iCs/>
        </w:rPr>
        <w:t>Camb</w:t>
      </w:r>
      <w:r>
        <w:rPr>
          <w:rFonts w:ascii="Times New Roman" w:hAnsi="Times New Roman" w:cs="Times New Roman"/>
          <w:b/>
          <w:bCs/>
          <w:i/>
          <w:iCs/>
        </w:rPr>
        <w:t>ridge</w:t>
      </w:r>
      <w:r>
        <w:rPr>
          <w:rFonts w:ascii="Times New Roman" w:hAnsi="Times New Roman" w:cs="Times New Roman"/>
          <w:i/>
          <w:iCs/>
        </w:rPr>
        <w:tab/>
      </w:r>
      <w:proofErr w:type="spellStart"/>
      <w:r>
        <w:rPr>
          <w:rFonts w:ascii="Times New Roman" w:hAnsi="Times New Roman" w:cs="Times New Roman"/>
          <w:i/>
          <w:iCs/>
        </w:rPr>
        <w:t>Cambridge</w:t>
      </w:r>
      <w:proofErr w:type="spellEnd"/>
      <w:r>
        <w:rPr>
          <w:rFonts w:ascii="Times New Roman" w:hAnsi="Times New Roman" w:cs="Times New Roman"/>
          <w:i/>
          <w:iCs/>
        </w:rPr>
        <w:t xml:space="preserve"> Study Bible.  </w:t>
      </w:r>
      <w:r>
        <w:rPr>
          <w:rFonts w:ascii="Times New Roman" w:hAnsi="Times New Roman" w:cs="Times New Roman"/>
        </w:rPr>
        <w:t xml:space="preserve">Cambridge: </w:t>
      </w:r>
      <w:r w:rsidRPr="00B241E7">
        <w:rPr>
          <w:rFonts w:ascii="Times New Roman" w:hAnsi="Times New Roman" w:cs="Times New Roman"/>
          <w:i/>
        </w:rPr>
        <w:t>CGT,</w:t>
      </w:r>
      <w:r>
        <w:rPr>
          <w:rFonts w:ascii="Times New Roman" w:hAnsi="Times New Roman" w:cs="Times New Roman"/>
        </w:rPr>
        <w:t xml:space="preserve"> 1977</w:t>
      </w:r>
    </w:p>
    <w:p w14:paraId="79FFEBCD" w14:textId="77777777" w:rsidR="008D1D6E" w:rsidRPr="00D35275"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i/>
          <w:iCs/>
        </w:rPr>
        <w:tab/>
      </w:r>
      <w:r w:rsidRPr="00B241E7">
        <w:rPr>
          <w:rFonts w:ascii="Times New Roman" w:hAnsi="Times New Roman" w:cs="Times New Roman"/>
          <w:b/>
          <w:bCs/>
          <w:i/>
          <w:iCs/>
        </w:rPr>
        <w:t>NTI</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Guthrie, Donald.  </w:t>
      </w:r>
      <w:r>
        <w:rPr>
          <w:rFonts w:ascii="Times New Roman" w:hAnsi="Times New Roman" w:cs="Times New Roman"/>
          <w:i/>
          <w:iCs/>
        </w:rPr>
        <w:t xml:space="preserve">New Testament Introduction.  </w:t>
      </w:r>
      <w:r>
        <w:rPr>
          <w:rFonts w:ascii="Times New Roman" w:hAnsi="Times New Roman" w:cs="Times New Roman"/>
        </w:rPr>
        <w:t>Downers Grove: InterVarsity, 1968</w:t>
      </w:r>
    </w:p>
    <w:p w14:paraId="6A060FE1" w14:textId="77777777" w:rsidR="008D1D6E" w:rsidRPr="008D1D6E" w:rsidRDefault="008D1D6E" w:rsidP="00EF402B">
      <w:pPr>
        <w:tabs>
          <w:tab w:val="clear" w:pos="360"/>
          <w:tab w:val="left" w:pos="270"/>
        </w:tabs>
        <w:ind w:left="1710" w:hanging="1440"/>
        <w:rPr>
          <w:rFonts w:ascii="Times New Roman" w:hAnsi="Times New Roman" w:cs="Times New Roman"/>
        </w:rPr>
      </w:pPr>
      <w:r w:rsidRPr="008D1D6E">
        <w:rPr>
          <w:rFonts w:ascii="Times New Roman" w:hAnsi="Times New Roman" w:cs="Times New Roman"/>
          <w:b/>
          <w:bCs/>
          <w:i/>
          <w:iCs/>
        </w:rPr>
        <w:t>MSB</w:t>
      </w:r>
      <w:r w:rsidRPr="008D1D6E">
        <w:rPr>
          <w:rFonts w:ascii="Times New Roman" w:hAnsi="Times New Roman" w:cs="Times New Roman"/>
          <w:b/>
          <w:bCs/>
          <w:i/>
          <w:iCs/>
        </w:rPr>
        <w:tab/>
      </w:r>
      <w:r w:rsidRPr="008D1D6E">
        <w:rPr>
          <w:rFonts w:ascii="Times New Roman" w:hAnsi="Times New Roman" w:cs="Times New Roman"/>
          <w:b/>
          <w:bCs/>
          <w:i/>
          <w:iCs/>
        </w:rPr>
        <w:tab/>
      </w:r>
      <w:r w:rsidRPr="008D1D6E">
        <w:rPr>
          <w:rFonts w:ascii="Times New Roman" w:hAnsi="Times New Roman" w:cs="Times New Roman"/>
        </w:rPr>
        <w:t>MacArthur, John.</w:t>
      </w:r>
      <w:r w:rsidRPr="008D1D6E">
        <w:rPr>
          <w:rFonts w:ascii="Times New Roman" w:hAnsi="Times New Roman" w:cs="Times New Roman"/>
          <w:b/>
          <w:bCs/>
        </w:rPr>
        <w:t xml:space="preserve">  </w:t>
      </w:r>
      <w:r w:rsidRPr="008D1D6E">
        <w:rPr>
          <w:rFonts w:ascii="Times New Roman" w:hAnsi="Times New Roman" w:cs="Times New Roman"/>
          <w:i/>
          <w:iCs/>
        </w:rPr>
        <w:t>MacArthur Study Bible.</w:t>
      </w:r>
      <w:r>
        <w:rPr>
          <w:rFonts w:ascii="Times New Roman" w:hAnsi="Times New Roman" w:cs="Times New Roman"/>
          <w:i/>
          <w:iCs/>
        </w:rPr>
        <w:t xml:space="preserve">  </w:t>
      </w:r>
      <w:r>
        <w:rPr>
          <w:rFonts w:ascii="Times New Roman" w:hAnsi="Times New Roman" w:cs="Times New Roman"/>
        </w:rPr>
        <w:t>Nashville: Thomas Nelson, 2006</w:t>
      </w:r>
    </w:p>
    <w:p w14:paraId="059C270C" w14:textId="77777777" w:rsidR="008D1D6E" w:rsidRDefault="008D1D6E" w:rsidP="00EF402B">
      <w:pPr>
        <w:tabs>
          <w:tab w:val="clear" w:pos="360"/>
          <w:tab w:val="left" w:pos="270"/>
        </w:tabs>
        <w:ind w:left="1440" w:hanging="1440"/>
        <w:rPr>
          <w:rFonts w:ascii="Times New Roman" w:hAnsi="Times New Roman" w:cs="Times New Roman"/>
          <w:i/>
          <w:iCs/>
        </w:rPr>
      </w:pPr>
      <w:r>
        <w:rPr>
          <w:rFonts w:ascii="Times New Roman" w:hAnsi="Times New Roman" w:cs="Times New Roman"/>
          <w:i/>
          <w:iCs/>
        </w:rPr>
        <w:tab/>
      </w:r>
      <w:r w:rsidRPr="00D35275">
        <w:rPr>
          <w:rFonts w:ascii="Times New Roman" w:hAnsi="Times New Roman" w:cs="Times New Roman"/>
          <w:b/>
          <w:bCs/>
          <w:i/>
          <w:iCs/>
        </w:rPr>
        <w:t>Schaff's</w:t>
      </w:r>
      <w:r>
        <w:rPr>
          <w:rFonts w:ascii="Times New Roman" w:hAnsi="Times New Roman" w:cs="Times New Roman"/>
          <w:i/>
          <w:iCs/>
        </w:rPr>
        <w:tab/>
      </w:r>
      <w:r>
        <w:rPr>
          <w:rFonts w:ascii="Times New Roman" w:hAnsi="Times New Roman" w:cs="Times New Roman"/>
        </w:rPr>
        <w:t xml:space="preserve">Schaff, Philip.  </w:t>
      </w:r>
      <w:r>
        <w:rPr>
          <w:rFonts w:ascii="Times New Roman" w:hAnsi="Times New Roman" w:cs="Times New Roman"/>
          <w:i/>
          <w:iCs/>
        </w:rPr>
        <w:t xml:space="preserve">A Dictionary of the Bible.  </w:t>
      </w:r>
      <w:r>
        <w:rPr>
          <w:rFonts w:ascii="Times New Roman" w:hAnsi="Times New Roman" w:cs="Times New Roman"/>
        </w:rPr>
        <w:t>Philadelphia: American Sunday-School Union, 1880</w:t>
      </w:r>
      <w:r>
        <w:rPr>
          <w:rFonts w:ascii="Times New Roman" w:hAnsi="Times New Roman" w:cs="Times New Roman"/>
          <w:i/>
          <w:iCs/>
        </w:rPr>
        <w:t xml:space="preserve"> </w:t>
      </w:r>
    </w:p>
    <w:p w14:paraId="5292B7F2" w14:textId="77777777" w:rsidR="008D1D6E" w:rsidRPr="00DC7424" w:rsidRDefault="008D1D6E" w:rsidP="00EF402B">
      <w:pPr>
        <w:tabs>
          <w:tab w:val="clear" w:pos="360"/>
          <w:tab w:val="left" w:pos="270"/>
        </w:tabs>
        <w:ind w:left="1440" w:hanging="1440"/>
        <w:rPr>
          <w:rFonts w:ascii="Times New Roman" w:hAnsi="Times New Roman" w:cs="Times New Roman"/>
        </w:rPr>
      </w:pPr>
      <w:r>
        <w:rPr>
          <w:rFonts w:ascii="Times New Roman" w:hAnsi="Times New Roman" w:cs="Times New Roman"/>
          <w:b/>
          <w:bCs/>
          <w:i/>
          <w:iCs/>
        </w:rPr>
        <w:tab/>
      </w:r>
      <w:r w:rsidRPr="00D35275">
        <w:rPr>
          <w:rFonts w:ascii="Times New Roman" w:hAnsi="Times New Roman" w:cs="Times New Roman"/>
          <w:b/>
          <w:bCs/>
          <w:i/>
          <w:iCs/>
        </w:rPr>
        <w:t>Unger's</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 xml:space="preserve">Unger, Merrill F.  </w:t>
      </w:r>
      <w:r>
        <w:rPr>
          <w:rFonts w:ascii="Times New Roman" w:hAnsi="Times New Roman" w:cs="Times New Roman"/>
          <w:i/>
          <w:iCs/>
        </w:rPr>
        <w:t xml:space="preserve">Unger's Bible Dictionary.  </w:t>
      </w:r>
      <w:r>
        <w:rPr>
          <w:rFonts w:ascii="Times New Roman" w:hAnsi="Times New Roman" w:cs="Times New Roman"/>
        </w:rPr>
        <w:t>Chicago: Moody, 1985</w:t>
      </w:r>
    </w:p>
    <w:bookmarkEnd w:id="0"/>
    <w:bookmarkEnd w:id="1"/>
    <w:p w14:paraId="61A7AEC8" w14:textId="77777777" w:rsidR="008D1D6E" w:rsidRDefault="008D1D6E" w:rsidP="00EF402B">
      <w:pPr>
        <w:tabs>
          <w:tab w:val="clear" w:pos="360"/>
          <w:tab w:val="left" w:pos="270"/>
        </w:tabs>
        <w:ind w:left="1440" w:hanging="1440"/>
        <w:rPr>
          <w:rFonts w:ascii="Times New Roman" w:hAnsi="Times New Roman" w:cs="Times New Roman"/>
          <w:i/>
          <w:iCs/>
        </w:rPr>
      </w:pPr>
    </w:p>
    <w:sectPr w:rsidR="008D1D6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D907" w14:textId="77777777" w:rsidR="00FC7CC4" w:rsidRDefault="00FC7CC4" w:rsidP="00A351CB">
      <w:r>
        <w:separator/>
      </w:r>
    </w:p>
  </w:endnote>
  <w:endnote w:type="continuationSeparator" w:id="0">
    <w:p w14:paraId="2E2DAC65" w14:textId="77777777" w:rsidR="00FC7CC4" w:rsidRDefault="00FC7CC4" w:rsidP="00A3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3524"/>
      <w:docPartObj>
        <w:docPartGallery w:val="Page Numbers (Bottom of Page)"/>
        <w:docPartUnique/>
      </w:docPartObj>
    </w:sdtPr>
    <w:sdtEndPr>
      <w:rPr>
        <w:noProof/>
      </w:rPr>
    </w:sdtEndPr>
    <w:sdtContent>
      <w:p w14:paraId="47FB2E71" w14:textId="133FE90F" w:rsidR="00A351CB" w:rsidRDefault="00A35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F2AC" w14:textId="77777777" w:rsidR="00FC7CC4" w:rsidRDefault="00FC7CC4" w:rsidP="00A351CB">
      <w:r>
        <w:separator/>
      </w:r>
    </w:p>
  </w:footnote>
  <w:footnote w:type="continuationSeparator" w:id="0">
    <w:p w14:paraId="44F72CE1" w14:textId="77777777" w:rsidR="00FC7CC4" w:rsidRDefault="00FC7CC4" w:rsidP="00A35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F2F"/>
    <w:multiLevelType w:val="hybridMultilevel"/>
    <w:tmpl w:val="BA8AD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993E29"/>
    <w:multiLevelType w:val="hybridMultilevel"/>
    <w:tmpl w:val="D76040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76086"/>
    <w:multiLevelType w:val="hybridMultilevel"/>
    <w:tmpl w:val="A30E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821AD"/>
    <w:multiLevelType w:val="hybridMultilevel"/>
    <w:tmpl w:val="107A5608"/>
    <w:lvl w:ilvl="0" w:tplc="960E36B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C2557"/>
    <w:multiLevelType w:val="hybridMultilevel"/>
    <w:tmpl w:val="7A302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5A508F1"/>
    <w:multiLevelType w:val="hybridMultilevel"/>
    <w:tmpl w:val="7862AAEE"/>
    <w:lvl w:ilvl="0" w:tplc="0E204FD6">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1768C6"/>
    <w:multiLevelType w:val="hybridMultilevel"/>
    <w:tmpl w:val="8FF2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891760">
    <w:abstractNumId w:val="1"/>
  </w:num>
  <w:num w:numId="2" w16cid:durableId="293604192">
    <w:abstractNumId w:val="5"/>
  </w:num>
  <w:num w:numId="3" w16cid:durableId="549465428">
    <w:abstractNumId w:val="6"/>
  </w:num>
  <w:num w:numId="4" w16cid:durableId="1885602202">
    <w:abstractNumId w:val="0"/>
  </w:num>
  <w:num w:numId="5" w16cid:durableId="1772971458">
    <w:abstractNumId w:val="2"/>
  </w:num>
  <w:num w:numId="6" w16cid:durableId="1053236246">
    <w:abstractNumId w:val="4"/>
  </w:num>
  <w:num w:numId="7" w16cid:durableId="167060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C"/>
    <w:rsid w:val="00014805"/>
    <w:rsid w:val="0005630D"/>
    <w:rsid w:val="00082A77"/>
    <w:rsid w:val="000F09D8"/>
    <w:rsid w:val="00117604"/>
    <w:rsid w:val="00124F6C"/>
    <w:rsid w:val="001315C4"/>
    <w:rsid w:val="001330D0"/>
    <w:rsid w:val="001D5BFB"/>
    <w:rsid w:val="001E2FB0"/>
    <w:rsid w:val="001F582F"/>
    <w:rsid w:val="0022206C"/>
    <w:rsid w:val="002725D4"/>
    <w:rsid w:val="002A6603"/>
    <w:rsid w:val="002E1D40"/>
    <w:rsid w:val="002E2558"/>
    <w:rsid w:val="002E5FD6"/>
    <w:rsid w:val="002F48C4"/>
    <w:rsid w:val="00372905"/>
    <w:rsid w:val="00397D7E"/>
    <w:rsid w:val="003B3E01"/>
    <w:rsid w:val="003E517A"/>
    <w:rsid w:val="00402DC3"/>
    <w:rsid w:val="004140A4"/>
    <w:rsid w:val="00445BC7"/>
    <w:rsid w:val="004A11CE"/>
    <w:rsid w:val="004C3D4E"/>
    <w:rsid w:val="004F2AF3"/>
    <w:rsid w:val="00574EF4"/>
    <w:rsid w:val="005D7FF4"/>
    <w:rsid w:val="00640654"/>
    <w:rsid w:val="006767E1"/>
    <w:rsid w:val="006F0464"/>
    <w:rsid w:val="0071042F"/>
    <w:rsid w:val="00710A89"/>
    <w:rsid w:val="007F13ED"/>
    <w:rsid w:val="00806CA0"/>
    <w:rsid w:val="008951ED"/>
    <w:rsid w:val="008A3750"/>
    <w:rsid w:val="008B3E6B"/>
    <w:rsid w:val="008C0B18"/>
    <w:rsid w:val="008D1D6E"/>
    <w:rsid w:val="009601E9"/>
    <w:rsid w:val="00976EC5"/>
    <w:rsid w:val="0098219A"/>
    <w:rsid w:val="00994879"/>
    <w:rsid w:val="00A351CB"/>
    <w:rsid w:val="00A65183"/>
    <w:rsid w:val="00AB72E8"/>
    <w:rsid w:val="00AC792A"/>
    <w:rsid w:val="00AE05D4"/>
    <w:rsid w:val="00B0119F"/>
    <w:rsid w:val="00B21EE8"/>
    <w:rsid w:val="00B56A93"/>
    <w:rsid w:val="00B615F4"/>
    <w:rsid w:val="00B66AAD"/>
    <w:rsid w:val="00B71752"/>
    <w:rsid w:val="00B720A7"/>
    <w:rsid w:val="00B80C57"/>
    <w:rsid w:val="00BB1D77"/>
    <w:rsid w:val="00BB59AC"/>
    <w:rsid w:val="00BD0982"/>
    <w:rsid w:val="00CE7D9C"/>
    <w:rsid w:val="00D32609"/>
    <w:rsid w:val="00DA4F51"/>
    <w:rsid w:val="00DB75F7"/>
    <w:rsid w:val="00DD5830"/>
    <w:rsid w:val="00E044CB"/>
    <w:rsid w:val="00E2121F"/>
    <w:rsid w:val="00E82B37"/>
    <w:rsid w:val="00ED1085"/>
    <w:rsid w:val="00EF32ED"/>
    <w:rsid w:val="00EF402B"/>
    <w:rsid w:val="00EF489C"/>
    <w:rsid w:val="00F51414"/>
    <w:rsid w:val="00F52293"/>
    <w:rsid w:val="00F63E47"/>
    <w:rsid w:val="00F659D1"/>
    <w:rsid w:val="00FC7CC4"/>
    <w:rsid w:val="00FD795F"/>
    <w:rsid w:val="00FE0B8E"/>
    <w:rsid w:val="00FF4B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AAF2"/>
  <w15:chartTrackingRefBased/>
  <w15:docId w15:val="{48B9896C-03E9-4FC6-905A-60860647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4CB"/>
    <w:pPr>
      <w:tabs>
        <w:tab w:val="left" w:pos="360"/>
        <w:tab w:val="left" w:pos="720"/>
        <w:tab w:val="left" w:pos="1080"/>
        <w:tab w:val="left" w:pos="1440"/>
        <w:tab w:val="left" w:pos="1800"/>
        <w:tab w:val="left" w:pos="2160"/>
        <w:tab w:val="left" w:pos="2520"/>
        <w:tab w:val="left" w:pos="2880"/>
        <w:tab w:val="left" w:pos="3240"/>
        <w:tab w:val="left" w:pos="3600"/>
      </w:tabs>
      <w:spacing w:after="0" w:line="240" w:lineRule="auto"/>
    </w:pPr>
    <w:rPr>
      <w:rFonts w:ascii="Arial" w:hAnsi="Arial" w:cs="Arial"/>
      <w:sz w:val="24"/>
    </w:rPr>
  </w:style>
  <w:style w:type="paragraph" w:styleId="Heading1">
    <w:name w:val="heading 1"/>
    <w:basedOn w:val="Normal"/>
    <w:next w:val="Normal"/>
    <w:link w:val="Heading1Char"/>
    <w:uiPriority w:val="9"/>
    <w:qFormat/>
    <w:rsid w:val="00B0119F"/>
    <w:pPr>
      <w:keepNext/>
      <w:keepLines/>
      <w:tabs>
        <w:tab w:val="clear" w:pos="360"/>
        <w:tab w:val="clear" w:pos="720"/>
        <w:tab w:val="clear" w:pos="1080"/>
        <w:tab w:val="clear" w:pos="1440"/>
        <w:tab w:val="clear" w:pos="1800"/>
        <w:tab w:val="clear" w:pos="2160"/>
        <w:tab w:val="clear" w:pos="2520"/>
        <w:tab w:val="clear" w:pos="2880"/>
        <w:tab w:val="clear" w:pos="3240"/>
        <w:tab w:val="clear" w:pos="3600"/>
      </w:tabs>
      <w:spacing w:before="240" w:line="259" w:lineRule="auto"/>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17A"/>
    <w:pPr>
      <w:ind w:left="720"/>
      <w:contextualSpacing/>
    </w:pPr>
  </w:style>
  <w:style w:type="character" w:customStyle="1" w:styleId="Heading1Char">
    <w:name w:val="Heading 1 Char"/>
    <w:basedOn w:val="DefaultParagraphFont"/>
    <w:link w:val="Heading1"/>
    <w:uiPriority w:val="9"/>
    <w:rsid w:val="00B0119F"/>
    <w:rPr>
      <w:rFonts w:asciiTheme="majorHAnsi" w:eastAsiaTheme="majorEastAsia" w:hAnsiTheme="majorHAnsi" w:cstheme="majorBidi"/>
      <w:color w:val="2F5496" w:themeColor="accent1" w:themeShade="BF"/>
      <w:sz w:val="32"/>
      <w:szCs w:val="32"/>
      <w:lang w:bidi="ar-SA"/>
    </w:rPr>
  </w:style>
  <w:style w:type="paragraph" w:styleId="Header">
    <w:name w:val="header"/>
    <w:basedOn w:val="Normal"/>
    <w:link w:val="HeaderChar"/>
    <w:uiPriority w:val="99"/>
    <w:unhideWhenUsed/>
    <w:rsid w:val="00A351CB"/>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HeaderChar">
    <w:name w:val="Header Char"/>
    <w:basedOn w:val="DefaultParagraphFont"/>
    <w:link w:val="Header"/>
    <w:uiPriority w:val="99"/>
    <w:rsid w:val="00A351CB"/>
    <w:rPr>
      <w:rFonts w:ascii="Arial" w:hAnsi="Arial" w:cs="Arial"/>
      <w:sz w:val="24"/>
    </w:rPr>
  </w:style>
  <w:style w:type="paragraph" w:styleId="Footer">
    <w:name w:val="footer"/>
    <w:basedOn w:val="Normal"/>
    <w:link w:val="FooterChar"/>
    <w:uiPriority w:val="99"/>
    <w:unhideWhenUsed/>
    <w:rsid w:val="00A351CB"/>
    <w:pPr>
      <w:tabs>
        <w:tab w:val="clear" w:pos="360"/>
        <w:tab w:val="clear" w:pos="720"/>
        <w:tab w:val="clear" w:pos="1080"/>
        <w:tab w:val="clear" w:pos="1440"/>
        <w:tab w:val="clear" w:pos="1800"/>
        <w:tab w:val="clear" w:pos="2160"/>
        <w:tab w:val="clear" w:pos="2520"/>
        <w:tab w:val="clear" w:pos="2880"/>
        <w:tab w:val="clear" w:pos="3240"/>
        <w:tab w:val="clear" w:pos="3600"/>
        <w:tab w:val="center" w:pos="4680"/>
        <w:tab w:val="right" w:pos="9360"/>
      </w:tabs>
    </w:pPr>
  </w:style>
  <w:style w:type="character" w:customStyle="1" w:styleId="FooterChar">
    <w:name w:val="Footer Char"/>
    <w:basedOn w:val="DefaultParagraphFont"/>
    <w:link w:val="Footer"/>
    <w:uiPriority w:val="99"/>
    <w:rsid w:val="00A351CB"/>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E229-F47D-477E-877F-E01CD6D2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J Frasco</dc:creator>
  <cp:keywords/>
  <dc:description/>
  <cp:lastModifiedBy>Ronald Frasco</cp:lastModifiedBy>
  <cp:revision>9</cp:revision>
  <cp:lastPrinted>2020-10-22T16:15:00Z</cp:lastPrinted>
  <dcterms:created xsi:type="dcterms:W3CDTF">2023-08-24T13:28:00Z</dcterms:created>
  <dcterms:modified xsi:type="dcterms:W3CDTF">2023-08-24T14:00:00Z</dcterms:modified>
</cp:coreProperties>
</file>